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240" w:lineRule="auto" w:line="240"/>
        <w:jc w:val="center"/>
        <w:rPr>
          <w:rFonts w:ascii="Times New Roman" w:cs="Times New Roman" w:eastAsia="Times New Roman" w:hAnsi="Times New Roman"/>
          <w:sz w:val="24"/>
          <w:szCs w:val="24"/>
          <w:lang w:eastAsia="en-IN"/>
        </w:rPr>
      </w:pPr>
    </w:p>
    <w:p>
      <w:pPr>
        <w:pStyle w:val="style0"/>
        <w:spacing w:after="240" w:lineRule="auto" w:line="240"/>
        <w:jc w:val="center"/>
        <w:rPr>
          <w:rFonts w:ascii="Monotype Corsiva" w:cs="Times New Roman" w:eastAsia="Times New Roman" w:hAnsi="Monotype Corsiva"/>
          <w:sz w:val="24"/>
          <w:szCs w:val="24"/>
          <w:lang w:eastAsia="en-IN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br/>
      </w:r>
      <w:r>
        <w:rPr>
          <w:rFonts w:ascii="Times New Roman" w:cs="Times New Roman" w:eastAsia="Times New Roman" w:hAnsi="Times New Roman"/>
          <w:noProof/>
          <w:sz w:val="24"/>
          <w:szCs w:val="24"/>
          <w:lang w:eastAsia="en-IN"/>
        </w:rPr>
        <w:drawing>
          <wp:inline distL="0" distT="0" distB="0" distR="0">
            <wp:extent cx="4980442" cy="4529337"/>
            <wp:effectExtent l="0" t="0" r="0" b="5080"/>
            <wp:docPr id="1026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980442" cy="452933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br/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br/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br/>
      </w:r>
      <w:r>
        <w:rPr>
          <w:rFonts w:ascii="Monotype Corsiva" w:cs="Times New Roman" w:eastAsia="Times New Roman" w:hAnsi="Monotype Corsiva"/>
          <w:b/>
          <w:bCs/>
          <w:color w:val="000000"/>
          <w:sz w:val="56"/>
          <w:szCs w:val="64"/>
          <w:lang w:eastAsia="en-IN"/>
        </w:rPr>
        <w:t>Sir Padampat Singhania Education Centre</w:t>
      </w:r>
    </w:p>
    <w:p>
      <w:pPr>
        <w:pStyle w:val="style0"/>
        <w:spacing w:after="0" w:lineRule="auto" w:line="240"/>
        <w:ind w:left="360"/>
        <w:jc w:val="center"/>
        <w:rPr>
          <w:rFonts w:ascii="Bookman Old Style" w:cs="Times New Roman" w:eastAsia="Times New Roman" w:hAnsi="Bookman Old Style"/>
          <w:sz w:val="20"/>
          <w:szCs w:val="24"/>
          <w:lang w:eastAsia="en-IN"/>
        </w:rPr>
      </w:pPr>
      <w:r>
        <w:rPr>
          <w:rFonts w:ascii="Bookman Old Style" w:cs="Times New Roman" w:eastAsia="Times New Roman" w:hAnsi="Bookman Old Style"/>
          <w:b/>
          <w:bCs/>
          <w:color w:val="000000"/>
          <w:sz w:val="32"/>
          <w:szCs w:val="40"/>
          <w:lang w:eastAsia="en-IN"/>
        </w:rPr>
        <w:t>Kamla Nagar, Kanpur</w:t>
      </w:r>
    </w:p>
    <w:p>
      <w:pPr>
        <w:pStyle w:val="style0"/>
        <w:spacing w:after="240" w:lineRule="auto" w:line="240"/>
        <w:rPr>
          <w:rFonts w:ascii="Bookman Old Style" w:cs="Times New Roman" w:eastAsia="Times New Roman" w:hAnsi="Bookman Old Style"/>
          <w:sz w:val="24"/>
          <w:szCs w:val="24"/>
          <w:lang w:eastAsia="en-IN"/>
        </w:rPr>
      </w:pPr>
    </w:p>
    <w:p>
      <w:pPr>
        <w:pStyle w:val="style0"/>
        <w:spacing w:after="0" w:lineRule="auto" w:line="240"/>
        <w:ind w:left="360"/>
        <w:jc w:val="center"/>
        <w:rPr>
          <w:rFonts w:ascii="Bookman Old Style" w:cs="Times New Roman" w:eastAsia="Times New Roman" w:hAnsi="Bookman Old Style"/>
          <w:sz w:val="20"/>
          <w:szCs w:val="24"/>
          <w:lang w:eastAsia="en-IN"/>
        </w:rPr>
      </w:pPr>
      <w:r>
        <w:rPr>
          <w:rFonts w:ascii="Bookman Old Style" w:cs="Times New Roman" w:eastAsia="Times New Roman" w:hAnsi="Bookman Old Style"/>
          <w:b/>
          <w:bCs/>
          <w:color w:val="000000"/>
          <w:sz w:val="56"/>
          <w:szCs w:val="96"/>
          <w:lang w:eastAsia="en-IN"/>
        </w:rPr>
        <w:t>Lesson Plan</w:t>
      </w:r>
    </w:p>
    <w:p>
      <w:pPr>
        <w:pStyle w:val="style0"/>
        <w:spacing w:after="0" w:lineRule="auto" w:line="240"/>
        <w:ind w:left="360"/>
        <w:jc w:val="center"/>
        <w:rPr>
          <w:rFonts w:ascii="Bookman Old Style" w:cs="Times New Roman" w:eastAsia="Times New Roman" w:hAnsi="Bookman Old Style"/>
          <w:sz w:val="20"/>
          <w:szCs w:val="24"/>
          <w:lang w:eastAsia="en-IN"/>
        </w:rPr>
      </w:pPr>
      <w:r>
        <w:rPr>
          <w:rFonts w:ascii="Bookman Old Style" w:cs="Times New Roman" w:eastAsia="Times New Roman" w:hAnsi="Bookman Old Style"/>
          <w:b/>
          <w:bCs/>
          <w:color w:val="000000"/>
          <w:sz w:val="52"/>
          <w:szCs w:val="72"/>
          <w:lang w:eastAsia="en-IN"/>
        </w:rPr>
        <w:t>Session 202</w:t>
      </w:r>
      <w:r>
        <w:rPr>
          <w:rFonts w:cs="Times New Roman" w:eastAsia="Times New Roman" w:hAnsi="Bookman Old Style"/>
          <w:b/>
          <w:bCs/>
          <w:color w:val="000000"/>
          <w:sz w:val="52"/>
          <w:szCs w:val="72"/>
          <w:lang w:val="en-US" w:eastAsia="en-IN"/>
        </w:rPr>
        <w:t>3</w:t>
      </w:r>
      <w:r>
        <w:rPr>
          <w:rFonts w:ascii="Bookman Old Style" w:cs="Times New Roman" w:eastAsia="Times New Roman" w:hAnsi="Bookman Old Style"/>
          <w:b/>
          <w:bCs/>
          <w:color w:val="000000"/>
          <w:sz w:val="52"/>
          <w:szCs w:val="72"/>
          <w:lang w:eastAsia="en-IN"/>
        </w:rPr>
        <w:t>- 202</w:t>
      </w:r>
      <w:r>
        <w:rPr>
          <w:rFonts w:cs="Times New Roman" w:eastAsia="Times New Roman" w:hAnsi="Bookman Old Style"/>
          <w:b/>
          <w:bCs/>
          <w:color w:val="000000"/>
          <w:sz w:val="52"/>
          <w:szCs w:val="72"/>
          <w:lang w:val="en-US" w:eastAsia="en-IN"/>
        </w:rPr>
        <w:t>4</w:t>
      </w:r>
    </w:p>
    <w:p>
      <w:pPr>
        <w:pStyle w:val="style0"/>
        <w:spacing w:after="0" w:lineRule="auto" w:line="240"/>
        <w:ind w:left="360"/>
        <w:jc w:val="center"/>
        <w:rPr>
          <w:rFonts w:ascii="Bookman Old Style" w:cs="Times New Roman" w:eastAsia="Times New Roman" w:hAnsi="Bookman Old Style"/>
          <w:sz w:val="24"/>
          <w:szCs w:val="24"/>
          <w:lang w:eastAsia="en-IN"/>
        </w:rPr>
      </w:pPr>
      <w:r>
        <w:rPr>
          <w:rFonts w:ascii="Bookman Old Style" w:cs="Times New Roman" w:eastAsia="Times New Roman" w:hAnsi="Bookman Old Style"/>
          <w:b/>
          <w:bCs/>
          <w:color w:val="000000"/>
          <w:sz w:val="56"/>
          <w:szCs w:val="96"/>
          <w:lang w:eastAsia="en-IN"/>
        </w:rPr>
        <w:t xml:space="preserve">Class: </w:t>
      </w:r>
      <w:r>
        <w:rPr>
          <w:rFonts w:ascii="Bookman Old Style" w:cs="Times New Roman" w:eastAsia="Times New Roman" w:hAnsi="Bookman Old Style"/>
          <w:b/>
          <w:bCs/>
          <w:color w:val="000000"/>
          <w:sz w:val="56"/>
          <w:szCs w:val="96"/>
          <w:lang w:eastAsia="en-IN"/>
        </w:rPr>
        <w:t>I</w:t>
      </w:r>
      <w:r>
        <w:rPr>
          <w:rFonts w:ascii="Bookman Old Style" w:cs="Times New Roman" w:eastAsia="Times New Roman" w:hAnsi="Bookman Old Style"/>
          <w:b/>
          <w:bCs/>
          <w:color w:val="000000"/>
          <w:sz w:val="56"/>
          <w:szCs w:val="96"/>
          <w:lang w:eastAsia="en-IN"/>
        </w:rPr>
        <w:t>X</w:t>
      </w:r>
      <w:r>
        <w:rPr>
          <w:rFonts w:ascii="Bookman Old Style" w:cs="Times New Roman" w:eastAsia="Times New Roman" w:hAnsi="Bookman Old Style"/>
          <w:b/>
          <w:bCs/>
          <w:color w:val="000000"/>
          <w:sz w:val="56"/>
          <w:szCs w:val="96"/>
          <w:lang w:eastAsia="en-IN"/>
        </w:rPr>
        <w:t> 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en-IN"/>
        </w:rPr>
      </w:pPr>
      <w:r>
        <w:rPr>
          <w:rFonts w:ascii="Bookman Old Style" w:cs="Times New Roman" w:eastAsia="Times New Roman" w:hAnsi="Bookman Old Style"/>
          <w:b/>
          <w:bCs/>
          <w:color w:val="000000"/>
          <w:sz w:val="28"/>
          <w:szCs w:val="28"/>
          <w:lang w:eastAsia="en-IN"/>
        </w:rPr>
        <w:t>Subject</w:t>
      </w:r>
      <w:r>
        <w:rPr>
          <w:rFonts w:ascii="Bookman Old Style" w:cs="Times New Roman" w:eastAsia="Times New Roman" w:hAnsi="Bookman Old Style"/>
          <w:b/>
          <w:bCs/>
          <w:color w:val="000000"/>
          <w:sz w:val="28"/>
          <w:szCs w:val="28"/>
          <w:lang w:eastAsia="en-IN"/>
        </w:rPr>
        <w:tab/>
      </w:r>
      <w:r>
        <w:rPr>
          <w:rFonts w:ascii="Bookman Old Style" w:cs="Times New Roman" w:eastAsia="Times New Roman" w:hAnsi="Bookman Old Style"/>
          <w:b/>
          <w:bCs/>
          <w:color w:val="000000"/>
          <w:sz w:val="28"/>
          <w:szCs w:val="28"/>
          <w:lang w:eastAsia="en-IN"/>
        </w:rPr>
        <w:tab/>
      </w:r>
      <w:r>
        <w:rPr>
          <w:rFonts w:ascii="Bookman Old Style" w:cs="Times New Roman" w:eastAsia="Times New Roman" w:hAnsi="Bookman Old Style"/>
          <w:b/>
          <w:bCs/>
          <w:color w:val="000000"/>
          <w:sz w:val="28"/>
          <w:szCs w:val="28"/>
          <w:lang w:eastAsia="en-IN"/>
        </w:rPr>
        <w:tab/>
      </w:r>
      <w:r>
        <w:rPr>
          <w:rFonts w:ascii="Bookman Old Style" w:cs="Times New Roman" w:eastAsia="Times New Roman" w:hAnsi="Bookman Old Style"/>
          <w:b/>
          <w:bCs/>
          <w:color w:val="000000"/>
          <w:sz w:val="28"/>
          <w:szCs w:val="28"/>
          <w:lang w:eastAsia="en-IN"/>
        </w:rPr>
        <w:t xml:space="preserve">: </w:t>
      </w:r>
      <w:r>
        <w:rPr>
          <w:rFonts w:cs="Times New Roman" w:eastAsia="Times New Roman" w:hAnsi="Bookman Old Style"/>
          <w:b/>
          <w:bCs/>
          <w:color w:val="000000"/>
          <w:sz w:val="28"/>
          <w:szCs w:val="28"/>
          <w:lang w:val="en-US" w:eastAsia="en-IN"/>
        </w:rPr>
        <w:t>Biology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en-IN"/>
        </w:rPr>
      </w:pPr>
      <w:r>
        <w:rPr>
          <w:rFonts w:ascii="Bookman Old Style" w:cs="Times New Roman" w:eastAsia="Times New Roman" w:hAnsi="Bookman Old Style"/>
          <w:b/>
          <w:bCs/>
          <w:color w:val="000000"/>
          <w:sz w:val="28"/>
          <w:szCs w:val="28"/>
          <w:lang w:eastAsia="en-IN"/>
        </w:rPr>
        <w:t>Book</w:t>
      </w:r>
      <w:r>
        <w:rPr>
          <w:rFonts w:ascii="Bookman Old Style" w:cs="Times New Roman" w:eastAsia="Times New Roman" w:hAnsi="Bookman Old Style"/>
          <w:b/>
          <w:bCs/>
          <w:color w:val="000000"/>
          <w:sz w:val="28"/>
          <w:szCs w:val="28"/>
          <w:lang w:eastAsia="en-IN"/>
        </w:rPr>
        <w:tab/>
      </w:r>
      <w:r>
        <w:rPr>
          <w:rFonts w:ascii="Bookman Old Style" w:cs="Times New Roman" w:eastAsia="Times New Roman" w:hAnsi="Bookman Old Style"/>
          <w:b/>
          <w:bCs/>
          <w:color w:val="000000"/>
          <w:sz w:val="28"/>
          <w:szCs w:val="28"/>
          <w:lang w:eastAsia="en-IN"/>
        </w:rPr>
        <w:tab/>
      </w:r>
      <w:r>
        <w:rPr>
          <w:rFonts w:ascii="Bookman Old Style" w:cs="Times New Roman" w:eastAsia="Times New Roman" w:hAnsi="Bookman Old Style"/>
          <w:b/>
          <w:bCs/>
          <w:color w:val="000000"/>
          <w:sz w:val="28"/>
          <w:szCs w:val="28"/>
          <w:lang w:eastAsia="en-IN"/>
        </w:rPr>
        <w:tab/>
      </w:r>
      <w:r>
        <w:rPr>
          <w:rFonts w:ascii="Bookman Old Style" w:cs="Times New Roman" w:eastAsia="Times New Roman" w:hAnsi="Bookman Old Style"/>
          <w:b/>
          <w:bCs/>
          <w:color w:val="000000"/>
          <w:sz w:val="28"/>
          <w:szCs w:val="28"/>
          <w:lang w:eastAsia="en-IN"/>
        </w:rPr>
        <w:t xml:space="preserve">: </w:t>
      </w:r>
      <w:r>
        <w:rPr>
          <w:rFonts w:ascii="Bookman Old Style" w:cs="Times New Roman" w:eastAsia="Times New Roman" w:hAnsi="Bookman Old Style"/>
          <w:b/>
          <w:bCs/>
          <w:color w:val="000000"/>
          <w:sz w:val="28"/>
          <w:szCs w:val="28"/>
          <w:lang w:eastAsia="en-IN"/>
        </w:rPr>
        <w:t>Science (NCERT)</w:t>
      </w:r>
      <w:r>
        <w:rPr>
          <w:rFonts w:ascii="Bookman Old Style" w:cs="Times New Roman" w:eastAsia="Times New Roman" w:hAnsi="Bookman Old Style"/>
          <w:b/>
          <w:bCs/>
          <w:color w:val="000000"/>
          <w:sz w:val="28"/>
          <w:szCs w:val="28"/>
          <w:lang w:eastAsia="en-IN"/>
        </w:rPr>
        <w:t xml:space="preserve"> - IX</w:t>
      </w:r>
    </w:p>
    <w:p>
      <w:pPr>
        <w:pStyle w:val="style0"/>
        <w:spacing w:after="240" w:lineRule="auto" w:line="240"/>
        <w:rPr>
          <w:rFonts w:ascii="Times New Roman" w:cs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br/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en-IN"/>
        </w:rPr>
      </w:pPr>
      <w:r>
        <w:rPr>
          <w:rFonts w:ascii="Bookman Old Style" w:cs="Times New Roman" w:eastAsia="Times New Roman" w:hAnsi="Bookman Old Style"/>
          <w:b/>
          <w:bCs/>
          <w:color w:val="000000"/>
          <w:sz w:val="28"/>
          <w:szCs w:val="28"/>
          <w:lang w:eastAsia="en-IN"/>
        </w:rPr>
        <w:t>Subject Coordinator</w:t>
      </w:r>
      <w:r>
        <w:rPr>
          <w:rFonts w:ascii="Bookman Old Style" w:cs="Times New Roman" w:eastAsia="Times New Roman" w:hAnsi="Bookman Old Style"/>
          <w:b/>
          <w:bCs/>
          <w:color w:val="000000"/>
          <w:sz w:val="28"/>
          <w:szCs w:val="28"/>
          <w:lang w:eastAsia="en-IN"/>
        </w:rPr>
        <w:tab/>
      </w:r>
      <w:r>
        <w:rPr>
          <w:rFonts w:ascii="Bookman Old Style" w:cs="Times New Roman" w:eastAsia="Times New Roman" w:hAnsi="Bookman Old Style"/>
          <w:b/>
          <w:bCs/>
          <w:color w:val="000000"/>
          <w:sz w:val="28"/>
          <w:szCs w:val="28"/>
          <w:lang w:eastAsia="en-IN"/>
        </w:rPr>
        <w:tab/>
      </w:r>
      <w:r>
        <w:rPr>
          <w:rFonts w:ascii="Bookman Old Style" w:cs="Times New Roman" w:eastAsia="Times New Roman" w:hAnsi="Bookman Old Style"/>
          <w:b/>
          <w:bCs/>
          <w:color w:val="000000"/>
          <w:sz w:val="28"/>
          <w:szCs w:val="28"/>
          <w:lang w:eastAsia="en-IN"/>
        </w:rPr>
        <w:tab/>
      </w:r>
      <w:r>
        <w:rPr>
          <w:rFonts w:ascii="Bookman Old Style" w:cs="Times New Roman" w:eastAsia="Times New Roman" w:hAnsi="Bookman Old Style"/>
          <w:b/>
          <w:bCs/>
          <w:color w:val="000000"/>
          <w:sz w:val="28"/>
          <w:szCs w:val="28"/>
          <w:lang w:eastAsia="en-IN"/>
        </w:rPr>
        <w:tab/>
      </w:r>
      <w:r>
        <w:rPr>
          <w:rFonts w:ascii="Bookman Old Style" w:cs="Times New Roman" w:eastAsia="Times New Roman" w:hAnsi="Bookman Old Style"/>
          <w:b/>
          <w:bCs/>
          <w:color w:val="000000"/>
          <w:sz w:val="28"/>
          <w:szCs w:val="28"/>
          <w:lang w:eastAsia="en-IN"/>
        </w:rPr>
        <w:tab/>
      </w:r>
      <w:r>
        <w:rPr>
          <w:rFonts w:ascii="Bookman Old Style" w:cs="Times New Roman" w:eastAsia="Times New Roman" w:hAnsi="Bookman Old Style"/>
          <w:b/>
          <w:bCs/>
          <w:color w:val="000000"/>
          <w:sz w:val="28"/>
          <w:szCs w:val="28"/>
          <w:lang w:eastAsia="en-IN"/>
        </w:rPr>
        <w:t>Head of Department</w:t>
      </w: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  <w:lang w:eastAsia="en-IN"/>
        </w:rPr>
      </w:pPr>
      <w:r>
        <w:rPr>
          <w:rFonts w:ascii="Bookman Old Style" w:cs="Times New Roman" w:eastAsia="Times New Roman" w:hAnsi="Bookman Old Style"/>
          <w:color w:val="000000"/>
          <w:sz w:val="28"/>
          <w:szCs w:val="28"/>
          <w:lang w:eastAsia="en-IN"/>
        </w:rPr>
        <w:t>Name:</w:t>
      </w:r>
      <w:r>
        <w:rPr>
          <w:rFonts w:ascii="Bookman Old Style" w:cs="Times New Roman" w:eastAsia="Times New Roman" w:hAnsi="Bookman Old Style"/>
          <w:color w:val="000000"/>
          <w:sz w:val="28"/>
          <w:szCs w:val="28"/>
          <w:lang w:eastAsia="en-IN"/>
        </w:rPr>
        <w:t xml:space="preserve"> </w:t>
      </w:r>
      <w:r>
        <w:rPr>
          <w:rFonts w:cs="Times New Roman" w:eastAsia="Times New Roman" w:hAnsi="Bookman Old Style"/>
          <w:color w:val="000000"/>
          <w:sz w:val="28"/>
          <w:szCs w:val="28"/>
          <w:lang w:val="en-US" w:eastAsia="en-IN"/>
        </w:rPr>
        <w:t>Agnita Naha</w:t>
      </w:r>
      <w:r>
        <w:rPr>
          <w:rFonts w:ascii="Bookman Old Style" w:cs="Times New Roman" w:eastAsia="Times New Roman" w:hAnsi="Bookman Old Style"/>
          <w:color w:val="000000"/>
          <w:sz w:val="28"/>
          <w:szCs w:val="28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sz w:val="28"/>
          <w:szCs w:val="28"/>
          <w:lang w:eastAsia="en-IN"/>
        </w:rPr>
        <w:t xml:space="preserve"> </w:t>
      </w:r>
      <w:r>
        <w:rPr>
          <w:rFonts w:ascii="Bookman Old Style" w:cs="Times New Roman" w:eastAsia="Times New Roman" w:hAnsi="Bookman Old Style"/>
          <w:color w:val="000000"/>
          <w:sz w:val="28"/>
          <w:szCs w:val="28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sz w:val="28"/>
          <w:szCs w:val="28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sz w:val="28"/>
          <w:szCs w:val="28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sz w:val="28"/>
          <w:szCs w:val="28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sz w:val="28"/>
          <w:szCs w:val="28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sz w:val="28"/>
          <w:szCs w:val="28"/>
          <w:lang w:eastAsia="en-IN"/>
        </w:rPr>
        <w:t xml:space="preserve">Name: </w:t>
      </w:r>
      <w:r>
        <w:rPr>
          <w:rFonts w:ascii="Bookman Old Style" w:cs="Times New Roman" w:eastAsia="Times New Roman" w:hAnsi="Bookman Old Style"/>
          <w:color w:val="000000"/>
          <w:sz w:val="28"/>
          <w:szCs w:val="28"/>
          <w:lang w:eastAsia="en-IN"/>
        </w:rPr>
        <w:t xml:space="preserve">Ms. </w:t>
      </w:r>
      <w:r>
        <w:rPr>
          <w:rFonts w:ascii="Bookman Old Style" w:cs="Times New Roman" w:eastAsia="Times New Roman" w:hAnsi="Bookman Old Style"/>
          <w:color w:val="000000"/>
          <w:sz w:val="28"/>
          <w:szCs w:val="28"/>
          <w:lang w:eastAsia="en-IN"/>
        </w:rPr>
        <w:t>Agnita</w:t>
      </w:r>
      <w:r>
        <w:rPr>
          <w:rFonts w:ascii="Bookman Old Style" w:cs="Times New Roman" w:eastAsia="Times New Roman" w:hAnsi="Bookman Old Style"/>
          <w:color w:val="000000"/>
          <w:sz w:val="28"/>
          <w:szCs w:val="28"/>
          <w:lang w:eastAsia="en-IN"/>
        </w:rPr>
        <w:t xml:space="preserve"> Naha</w:t>
      </w: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  <w:lang w:eastAsia="en-IN"/>
        </w:rPr>
      </w:pPr>
      <w:r>
        <w:rPr>
          <w:rFonts w:ascii="Bookman Old Style" w:cs="Times New Roman" w:eastAsia="Times New Roman" w:hAnsi="Bookman Old Style"/>
          <w:color w:val="000000"/>
          <w:sz w:val="28"/>
          <w:szCs w:val="28"/>
          <w:lang w:eastAsia="en-IN"/>
        </w:rPr>
        <w:t>Sign:</w:t>
      </w:r>
      <w:r>
        <w:rPr>
          <w:rFonts w:ascii="Bookman Old Style" w:cs="Times New Roman" w:eastAsia="Times New Roman" w:hAnsi="Bookman Old Style"/>
          <w:color w:val="000000"/>
          <w:sz w:val="28"/>
          <w:szCs w:val="28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sz w:val="28"/>
          <w:szCs w:val="28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sz w:val="28"/>
          <w:szCs w:val="28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sz w:val="28"/>
          <w:szCs w:val="28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sz w:val="28"/>
          <w:szCs w:val="28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sz w:val="28"/>
          <w:szCs w:val="28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sz w:val="28"/>
          <w:szCs w:val="28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sz w:val="28"/>
          <w:szCs w:val="28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sz w:val="28"/>
          <w:szCs w:val="28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sz w:val="28"/>
          <w:szCs w:val="28"/>
          <w:lang w:eastAsia="en-IN"/>
        </w:rPr>
        <w:t>Sign:</w:t>
      </w:r>
    </w:p>
    <w:p>
      <w:pPr>
        <w:pStyle w:val="style0"/>
        <w:spacing w:after="0" w:lineRule="auto" w:line="240"/>
        <w:ind w:left="360"/>
        <w:jc w:val="center"/>
        <w:rPr>
          <w:rFonts w:ascii="Monotype Corsiva" w:cs="Times New Roman" w:eastAsia="Times New Roman" w:hAnsi="Monotype Corsiva"/>
          <w:sz w:val="56"/>
          <w:szCs w:val="56"/>
          <w:lang w:eastAsia="en-IN"/>
        </w:rPr>
      </w:pPr>
      <w:r>
        <w:rPr>
          <w:rFonts w:ascii="Monotype Corsiva" w:cs="Times New Roman" w:eastAsia="Times New Roman" w:hAnsi="Monotype Corsiva"/>
          <w:b/>
          <w:bCs/>
          <w:noProof/>
          <w:color w:val="000000"/>
          <w:sz w:val="56"/>
          <w:szCs w:val="56"/>
          <w:lang w:eastAsia="en-IN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5325" cy="632346"/>
            <wp:effectExtent l="0" t="0" r="0" b="0"/>
            <wp:wrapNone/>
            <wp:docPr id="1027" name="Picture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95325" cy="632346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cs="Times New Roman" w:eastAsia="Times New Roman" w:hAnsi="Monotype Corsiva"/>
          <w:b/>
          <w:bCs/>
          <w:color w:val="000000"/>
          <w:sz w:val="56"/>
          <w:szCs w:val="56"/>
          <w:lang w:eastAsia="en-IN"/>
        </w:rPr>
        <w:t>Sir Padampat Singhania Education Centre</w:t>
      </w:r>
    </w:p>
    <w:p>
      <w:pPr>
        <w:pStyle w:val="style0"/>
        <w:spacing w:after="0" w:lineRule="auto" w:line="240"/>
        <w:ind w:left="360"/>
        <w:jc w:val="center"/>
        <w:rPr>
          <w:rFonts w:ascii="Bookman Old Style" w:cs="Times New Roman" w:eastAsia="Times New Roman" w:hAnsi="Bookman Old Style"/>
          <w:sz w:val="24"/>
          <w:szCs w:val="24"/>
          <w:lang w:eastAsia="en-IN"/>
        </w:rPr>
      </w:pPr>
      <w:r>
        <w:rPr>
          <w:rFonts w:ascii="Bookman Old Style" w:cs="Times New Roman" w:eastAsia="Times New Roman" w:hAnsi="Bookman Old Style"/>
          <w:b/>
          <w:bCs/>
          <w:color w:val="000000"/>
          <w:sz w:val="32"/>
          <w:szCs w:val="32"/>
          <w:lang w:eastAsia="en-IN"/>
        </w:rPr>
        <w:t>Kamla Nagar, Kanpur</w:t>
      </w:r>
    </w:p>
    <w:p>
      <w:pPr>
        <w:pStyle w:val="style0"/>
        <w:spacing w:after="0" w:lineRule="auto" w:line="240"/>
        <w:jc w:val="center"/>
        <w:rPr>
          <w:rFonts w:ascii="Bookman Old Style" w:cs="Times New Roman" w:eastAsia="Times New Roman" w:hAnsi="Bookman Old Style"/>
          <w:sz w:val="24"/>
          <w:szCs w:val="24"/>
          <w:lang w:eastAsia="en-IN"/>
        </w:rPr>
      </w:pPr>
      <w:r>
        <w:rPr>
          <w:rFonts w:ascii="Bookman Old Style" w:cs="Times New Roman" w:eastAsia="Times New Roman" w:hAnsi="Bookman Old Style"/>
          <w:b/>
          <w:bCs/>
          <w:color w:val="000000"/>
          <w:sz w:val="28"/>
          <w:szCs w:val="28"/>
          <w:lang w:eastAsia="en-IN"/>
        </w:rPr>
        <w:t>Yearly Syllabus/Planning overview</w:t>
      </w:r>
    </w:p>
    <w:p>
      <w:pPr>
        <w:pStyle w:val="style0"/>
        <w:spacing w:after="0" w:lineRule="auto" w:line="240"/>
        <w:ind w:left="360"/>
        <w:jc w:val="center"/>
        <w:rPr>
          <w:rFonts w:ascii="Bookman Old Style" w:cs="Times New Roman" w:eastAsia="Times New Roman" w:hAnsi="Bookman Old Style"/>
          <w:sz w:val="24"/>
          <w:szCs w:val="24"/>
          <w:lang w:eastAsia="en-IN"/>
        </w:rPr>
      </w:pPr>
      <w:r>
        <w:rPr>
          <w:rFonts w:ascii="Bookman Old Style" w:cs="Times New Roman" w:eastAsia="Times New Roman" w:hAnsi="Bookman Old Style"/>
          <w:b/>
          <w:bCs/>
          <w:color w:val="000000"/>
          <w:sz w:val="24"/>
          <w:szCs w:val="24"/>
          <w:lang w:eastAsia="en-IN"/>
        </w:rPr>
        <w:t>Session: 202</w:t>
      </w:r>
      <w:r>
        <w:rPr>
          <w:rFonts w:cs="Times New Roman" w:eastAsia="Times New Roman" w:hAnsi="Bookman Old Style"/>
          <w:b/>
          <w:bCs/>
          <w:color w:val="000000"/>
          <w:sz w:val="24"/>
          <w:szCs w:val="24"/>
          <w:lang w:val="en-US" w:eastAsia="en-IN"/>
        </w:rPr>
        <w:t>3</w:t>
      </w:r>
      <w:r>
        <w:rPr>
          <w:rFonts w:ascii="Bookman Old Style" w:cs="Times New Roman" w:eastAsia="Times New Roman" w:hAnsi="Bookman Old Style"/>
          <w:b/>
          <w:bCs/>
          <w:color w:val="000000"/>
          <w:sz w:val="24"/>
          <w:szCs w:val="24"/>
          <w:lang w:eastAsia="en-IN"/>
        </w:rPr>
        <w:t xml:space="preserve"> - 202</w:t>
      </w:r>
      <w:r>
        <w:rPr>
          <w:rFonts w:cs="Times New Roman" w:eastAsia="Times New Roman" w:hAnsi="Bookman Old Style"/>
          <w:b/>
          <w:bCs/>
          <w:color w:val="000000"/>
          <w:sz w:val="24"/>
          <w:szCs w:val="24"/>
          <w:lang w:val="en-US" w:eastAsia="en-IN"/>
        </w:rPr>
        <w:t>4</w:t>
      </w: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sz w:val="24"/>
          <w:szCs w:val="24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</w:pP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>Subject</w:t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 xml:space="preserve">: </w:t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>Physics</w:t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>Class</w:t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 xml:space="preserve">: </w:t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>9</w:t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>No. of periods</w:t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 xml:space="preserve">: </w:t>
      </w:r>
      <w:r>
        <w:rPr>
          <w:rFonts w:cs="Times New Roman" w:eastAsia="Times New Roman" w:hAnsi="Bookman Old Style"/>
          <w:b/>
          <w:bCs/>
          <w:color w:val="000000"/>
          <w:lang w:val="en-US" w:eastAsia="en-IN"/>
        </w:rPr>
        <w:t>109 ×5 sections</w:t>
      </w: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sz w:val="24"/>
          <w:szCs w:val="24"/>
          <w:lang w:eastAsia="en-IN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2268"/>
        <w:gridCol w:w="4253"/>
        <w:gridCol w:w="1835"/>
      </w:tblGrid>
      <w:tr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lang w:eastAsia="en-IN"/>
              </w:rPr>
              <w:t>Month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lang w:eastAsia="en-IN"/>
              </w:rPr>
              <w:t>Assessed in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lang w:eastAsia="en-IN"/>
              </w:rPr>
              <w:t>Lesson/s to be covered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lang w:eastAsia="en-IN"/>
              </w:rPr>
              <w:t>Period Count</w:t>
            </w:r>
          </w:p>
        </w:tc>
      </w:tr>
      <w:tr>
        <w:tblPrEx/>
        <w:trPr>
          <w:trHeight w:val="671" w:hRule="atLeast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  <w:t>April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  <w:t>Test 1,Annual exam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ind w:left="140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Chapter</w:t>
            </w:r>
            <w:r>
              <w:rPr>
                <w:rFonts w:hAnsi="Bookman Old Style"/>
                <w:b/>
                <w:bCs/>
                <w:color w:val="000000"/>
                <w:sz w:val="20"/>
                <w:szCs w:val="20"/>
                <w:lang w:val="en-US"/>
              </w:rPr>
              <w:t xml:space="preserve"> 5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Bookman Old Style"/>
                <w:b/>
                <w:bCs/>
                <w:color w:val="000000"/>
                <w:sz w:val="20"/>
                <w:szCs w:val="20"/>
                <w:lang w:val="en-US"/>
              </w:rPr>
              <w:t>: The fundamental unit of life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0"/>
                <w:szCs w:val="20"/>
                <w:lang w:eastAsia="en-IN"/>
              </w:rPr>
            </w:pPr>
            <w:r>
              <w:rPr>
                <w:rFonts w:cs="Times New Roman" w:eastAsia="Times New Roman" w:hAnsi="Bookman Old Style"/>
                <w:sz w:val="20"/>
                <w:szCs w:val="20"/>
                <w:lang w:val="en-US" w:eastAsia="en-IN"/>
              </w:rPr>
              <w:t>10</w:t>
            </w:r>
          </w:p>
        </w:tc>
      </w:tr>
      <w:tr>
        <w:tblPrEx/>
        <w:trPr>
          <w:trHeight w:val="671" w:hRule="atLeast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  <w:t>May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  <w:t>Test 1,annual exam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style0"/>
              <w:spacing w:after="0" w:lineRule="auto" w:line="240"/>
              <w:ind w:left="140"/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</w:pPr>
            <w:r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  <w:t>Chapter 5 : The fundamental unit of life</w:t>
            </w:r>
          </w:p>
          <w:p>
            <w:pPr>
              <w:pStyle w:val="style0"/>
              <w:spacing w:after="0" w:lineRule="auto" w:line="240"/>
              <w:ind w:left="140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0"/>
                <w:szCs w:val="20"/>
                <w:lang w:eastAsia="en-IN"/>
              </w:rPr>
            </w:pPr>
            <w:r>
              <w:rPr>
                <w:rFonts w:cs="Times New Roman" w:eastAsia="Times New Roman" w:hAnsi="Bookman Old Style"/>
                <w:sz w:val="20"/>
                <w:szCs w:val="20"/>
                <w:lang w:val="en-US" w:eastAsia="en-IN"/>
              </w:rPr>
              <w:t>14</w:t>
            </w:r>
          </w:p>
        </w:tc>
      </w:tr>
      <w:tr>
        <w:tblPrEx/>
        <w:trPr>
          <w:trHeight w:val="671" w:hRule="atLeast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  <w:t>July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  <w:t>Test 2,annual exam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style0"/>
              <w:spacing w:after="0" w:lineRule="auto" w:line="240"/>
              <w:ind w:left="1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  <w:t xml:space="preserve">Chapter 6: Tissues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  <w:t>11</w:t>
            </w:r>
          </w:p>
        </w:tc>
      </w:tr>
      <w:tr>
        <w:tblPrEx/>
        <w:trPr>
          <w:trHeight w:val="671" w:hRule="atLeast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  <w:t xml:space="preserve">August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  <w:t>Test 2,annual exam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style0"/>
              <w:spacing w:after="0" w:lineRule="auto" w:line="240"/>
              <w:ind w:left="1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  <w:t>Chapter 6: Tissues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  <w:t>10</w:t>
            </w:r>
          </w:p>
        </w:tc>
      </w:tr>
      <w:tr>
        <w:tblPrEx/>
        <w:trPr>
          <w:trHeight w:val="671" w:hRule="atLeast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</w:pPr>
            <w:r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  <w:t xml:space="preserve">September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style0"/>
              <w:spacing w:after="0" w:lineRule="auto" w:line="240"/>
              <w:ind w:left="140"/>
              <w:jc w:val="center"/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</w:pPr>
            <w:r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  <w:t xml:space="preserve">Revision+test 2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</w:pPr>
            <w:r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  <w:t>12</w:t>
            </w:r>
          </w:p>
        </w:tc>
      </w:tr>
      <w:tr>
        <w:tblPrEx/>
        <w:trPr>
          <w:trHeight w:val="671" w:hRule="atLeast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  <w:t xml:space="preserve">October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  <w:t>Test 3,annual exam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style0"/>
              <w:spacing w:after="0" w:lineRule="auto" w:line="240"/>
              <w:ind w:left="140"/>
              <w:jc w:val="left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cs="Times New Roman" w:eastAsia="Times New Roman" w:hAnsi="Bookman Old Style" w:hint="default"/>
                <w:sz w:val="24"/>
                <w:szCs w:val="24"/>
                <w:lang w:val="en-US" w:eastAsia="en-IN"/>
              </w:rPr>
              <w:t>Improvement</w:t>
            </w:r>
            <w:r>
              <w:rPr>
                <w:rFonts w:cs="Times New Roman" w:eastAsia="Times New Roman" w:hAnsi="Bookman Old Style" w:hint="default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sz w:val="24"/>
                <w:szCs w:val="24"/>
                <w:lang w:val="en-US" w:eastAsia="en-IN"/>
              </w:rPr>
              <w:t>in</w:t>
            </w:r>
            <w:r>
              <w:rPr>
                <w:rFonts w:cs="Times New Roman" w:eastAsia="Times New Roman" w:hAnsi="Bookman Old Style" w:hint="default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sz w:val="24"/>
                <w:szCs w:val="24"/>
                <w:lang w:val="en-US" w:eastAsia="en-IN"/>
              </w:rPr>
              <w:t>food</w:t>
            </w:r>
            <w:r>
              <w:rPr>
                <w:rFonts w:cs="Times New Roman" w:eastAsia="Times New Roman" w:hAnsi="Bookman Old Style" w:hint="default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sz w:val="24"/>
                <w:szCs w:val="24"/>
                <w:lang w:val="en-US" w:eastAsia="en-IN"/>
              </w:rPr>
              <w:t>resources</w:t>
            </w:r>
            <w:r>
              <w:rPr>
                <w:rFonts w:cs="Times New Roman" w:eastAsia="Times New Roman" w:hAnsi="Bookman Old Style" w:hint="default"/>
                <w:sz w:val="24"/>
                <w:szCs w:val="24"/>
                <w:lang w:val="en-US" w:eastAsia="en-IN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  <w:t>9</w:t>
            </w:r>
          </w:p>
        </w:tc>
      </w:tr>
      <w:tr>
        <w:tblPrEx/>
        <w:trPr>
          <w:trHeight w:val="671" w:hRule="atLeast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  <w:t xml:space="preserve">November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style0"/>
              <w:spacing w:after="0" w:lineRule="auto" w:line="240"/>
              <w:ind w:left="140"/>
              <w:jc w:val="left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  <w:t>Revision/ practicals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  <w:t>9</w:t>
            </w:r>
          </w:p>
        </w:tc>
      </w:tr>
      <w:tr>
        <w:tblPrEx/>
        <w:trPr>
          <w:trHeight w:val="671" w:hRule="atLeast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  <w:t xml:space="preserve">December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style0"/>
              <w:spacing w:after="0" w:lineRule="auto" w:line="240"/>
              <w:ind w:left="140"/>
              <w:jc w:val="left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  <w:t xml:space="preserve"> Revision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  <w:t>11</w:t>
            </w:r>
          </w:p>
        </w:tc>
      </w:tr>
      <w:tr>
        <w:tblPrEx/>
        <w:trPr>
          <w:trHeight w:val="126" w:hRule="atLeast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  <w:t xml:space="preserve">January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style0"/>
              <w:spacing w:after="0" w:lineRule="auto" w:line="240"/>
              <w:ind w:left="140"/>
              <w:jc w:val="left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  <w:t>Revision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  <w:t>7</w:t>
            </w:r>
          </w:p>
        </w:tc>
      </w:tr>
      <w:tr>
        <w:tblPrEx/>
        <w:trPr>
          <w:trHeight w:val="671" w:hRule="atLeast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  <w:t xml:space="preserve">February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cs="Times New Roman" w:eastAsia="Times New Roman" w:hAnsi="Bookman Old Style"/>
                <w:sz w:val="24"/>
                <w:szCs w:val="24"/>
                <w:lang w:val="en-US" w:eastAsia="en-IN"/>
              </w:rPr>
              <w:t>5</w:t>
            </w:r>
          </w:p>
        </w:tc>
      </w:tr>
      <w:tr>
        <w:tblPrEx/>
        <w:trPr>
          <w:trHeight w:val="671" w:hRule="atLeast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</w:tr>
      <w:tr>
        <w:tblPrEx/>
        <w:trPr>
          <w:trHeight w:val="671" w:hRule="atLeast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</w:tr>
      <w:tr>
        <w:tblPrEx/>
        <w:trPr>
          <w:trHeight w:val="671" w:hRule="atLeast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</w:tr>
      <w:tr>
        <w:tblPrEx/>
        <w:trPr>
          <w:trHeight w:val="671" w:hRule="atLeast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</w:tr>
    </w:tbl>
    <w:p>
      <w:pPr>
        <w:pStyle w:val="style0"/>
        <w:spacing w:after="0" w:lineRule="auto" w:line="48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480"/>
        <w:rPr>
          <w:rFonts w:ascii="Bookman Old Style" w:cs="Times New Roman" w:eastAsia="Times New Roman" w:hAnsi="Bookman Old Style"/>
          <w:sz w:val="24"/>
          <w:szCs w:val="24"/>
          <w:lang w:eastAsia="en-IN"/>
        </w:rPr>
      </w:pPr>
      <w:r>
        <w:rPr>
          <w:rFonts w:ascii="Bookman Old Style" w:cs="Times New Roman" w:eastAsia="Times New Roman" w:hAnsi="Bookman Old Style"/>
          <w:color w:val="000000"/>
          <w:lang w:eastAsia="en-IN"/>
        </w:rPr>
        <w:t xml:space="preserve">Subject coordinator: </w:t>
      </w:r>
      <w:r>
        <w:rPr>
          <w:rFonts w:cs="Times New Roman" w:eastAsia="Times New Roman" w:hAnsi="Bookman Old Style"/>
          <w:color w:val="000000"/>
          <w:lang w:val="en-US" w:eastAsia="en-IN"/>
        </w:rPr>
        <w:t>Agnita Naha</w:t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 xml:space="preserve">HOD: </w:t>
      </w:r>
      <w:r>
        <w:rPr>
          <w:rFonts w:ascii="Bookman Old Style" w:cs="Times New Roman" w:eastAsia="Times New Roman" w:hAnsi="Bookman Old Style"/>
          <w:color w:val="000000"/>
          <w:lang w:eastAsia="en-IN"/>
        </w:rPr>
        <w:t xml:space="preserve">Ms. </w:t>
      </w:r>
      <w:r>
        <w:rPr>
          <w:rFonts w:ascii="Bookman Old Style" w:cs="Times New Roman" w:eastAsia="Times New Roman" w:hAnsi="Bookman Old Style"/>
          <w:color w:val="000000"/>
          <w:lang w:eastAsia="en-IN"/>
        </w:rPr>
        <w:t>Agnita</w:t>
      </w:r>
      <w:r>
        <w:rPr>
          <w:rFonts w:ascii="Bookman Old Style" w:cs="Times New Roman" w:eastAsia="Times New Roman" w:hAnsi="Bookman Old Style"/>
          <w:color w:val="000000"/>
          <w:lang w:eastAsia="en-IN"/>
        </w:rPr>
        <w:t xml:space="preserve"> Naha</w:t>
      </w:r>
    </w:p>
    <w:p>
      <w:pPr>
        <w:pStyle w:val="style0"/>
        <w:spacing w:after="0" w:lineRule="auto" w:line="240"/>
        <w:ind w:left="360"/>
        <w:jc w:val="center"/>
        <w:rPr>
          <w:rFonts w:ascii="Monotype Corsiva" w:cs="Times New Roman" w:eastAsia="Times New Roman" w:hAnsi="Monotype Corsiva"/>
          <w:sz w:val="56"/>
          <w:szCs w:val="56"/>
          <w:lang w:eastAsia="en-IN"/>
        </w:rPr>
      </w:pPr>
      <w:r>
        <w:rPr>
          <w:rFonts w:ascii="Monotype Corsiva" w:cs="Times New Roman" w:eastAsia="Times New Roman" w:hAnsi="Monotype Corsiva"/>
          <w:b/>
          <w:bCs/>
          <w:noProof/>
          <w:color w:val="000000"/>
          <w:sz w:val="56"/>
          <w:szCs w:val="56"/>
          <w:lang w:eastAsia="en-IN"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page">
              <wp:posOffset>373318</wp:posOffset>
            </wp:positionH>
            <wp:positionV relativeFrom="page">
              <wp:posOffset>555181</wp:posOffset>
            </wp:positionV>
            <wp:extent cx="695322" cy="632460"/>
            <wp:effectExtent l="0" t="0" r="0" b="0"/>
            <wp:wrapNone/>
            <wp:docPr id="1028" name="Picture 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95322" cy="63246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Monotype Corsiva" w:cs="Times New Roman" w:eastAsia="Times New Roman" w:hAnsi="Monotype Corsiva"/>
          <w:b/>
          <w:bCs/>
          <w:color w:val="000000"/>
          <w:sz w:val="56"/>
          <w:szCs w:val="56"/>
          <w:lang w:eastAsia="en-IN"/>
        </w:rPr>
        <w:t>Sir Padampat Singhania Education Centre</w:t>
      </w:r>
    </w:p>
    <w:p>
      <w:pPr>
        <w:pStyle w:val="style0"/>
        <w:spacing w:after="0" w:lineRule="auto" w:line="240"/>
        <w:ind w:left="360"/>
        <w:jc w:val="center"/>
        <w:rPr>
          <w:rFonts w:ascii="Bookman Old Style" w:cs="Times New Roman" w:eastAsia="Times New Roman" w:hAnsi="Bookman Old Style"/>
          <w:sz w:val="24"/>
          <w:szCs w:val="24"/>
          <w:lang w:eastAsia="en-IN"/>
        </w:rPr>
      </w:pPr>
      <w:r>
        <w:rPr>
          <w:rFonts w:ascii="Bookman Old Style" w:cs="Times New Roman" w:eastAsia="Times New Roman" w:hAnsi="Bookman Old Style"/>
          <w:b/>
          <w:bCs/>
          <w:color w:val="000000"/>
          <w:sz w:val="32"/>
          <w:szCs w:val="32"/>
          <w:lang w:eastAsia="en-IN"/>
        </w:rPr>
        <w:t>Kamla Nagar, Kanpur</w:t>
      </w:r>
    </w:p>
    <w:p>
      <w:pPr>
        <w:pStyle w:val="style0"/>
        <w:spacing w:after="0" w:lineRule="auto" w:line="240"/>
        <w:jc w:val="center"/>
        <w:rPr>
          <w:rFonts w:ascii="Bookman Old Style" w:cs="Times New Roman" w:eastAsia="Times New Roman" w:hAnsi="Bookman Old Style"/>
          <w:sz w:val="24"/>
          <w:szCs w:val="24"/>
          <w:lang w:eastAsia="en-IN"/>
        </w:rPr>
      </w:pPr>
      <w:r>
        <w:rPr>
          <w:rFonts w:ascii="Bookman Old Style" w:cs="Times New Roman" w:eastAsia="Times New Roman" w:hAnsi="Bookman Old Style"/>
          <w:b/>
          <w:bCs/>
          <w:color w:val="000000"/>
          <w:sz w:val="28"/>
          <w:szCs w:val="28"/>
          <w:lang w:eastAsia="en-IN"/>
        </w:rPr>
        <w:t>Monthly lesson plan overview</w:t>
      </w:r>
    </w:p>
    <w:p>
      <w:pPr>
        <w:pStyle w:val="style0"/>
        <w:spacing w:after="0" w:lineRule="auto" w:line="240"/>
        <w:jc w:val="center"/>
        <w:rPr>
          <w:rFonts w:ascii="Bookman Old Style" w:cs="Times New Roman" w:eastAsia="Times New Roman" w:hAnsi="Bookman Old Style"/>
          <w:sz w:val="24"/>
          <w:szCs w:val="24"/>
          <w:lang w:eastAsia="en-IN"/>
        </w:rPr>
      </w:pPr>
      <w:r>
        <w:rPr>
          <w:rFonts w:ascii="Bookman Old Style" w:cs="Times New Roman" w:eastAsia="Times New Roman" w:hAnsi="Bookman Old Style"/>
          <w:b/>
          <w:bCs/>
          <w:color w:val="000000"/>
          <w:sz w:val="24"/>
          <w:szCs w:val="24"/>
          <w:lang w:eastAsia="en-IN"/>
        </w:rPr>
        <w:t>Session: 202</w:t>
      </w:r>
      <w:r>
        <w:rPr>
          <w:rFonts w:cs="Times New Roman" w:eastAsia="Times New Roman" w:hAnsi="Bookman Old Style"/>
          <w:b/>
          <w:bCs/>
          <w:color w:val="000000"/>
          <w:sz w:val="24"/>
          <w:szCs w:val="24"/>
          <w:lang w:val="en-US" w:eastAsia="en-IN"/>
        </w:rPr>
        <w:t>3</w:t>
      </w:r>
      <w:r>
        <w:rPr>
          <w:rFonts w:ascii="Bookman Old Style" w:cs="Times New Roman" w:eastAsia="Times New Roman" w:hAnsi="Bookman Old Style"/>
          <w:b/>
          <w:bCs/>
          <w:color w:val="000000"/>
          <w:sz w:val="24"/>
          <w:szCs w:val="24"/>
          <w:lang w:eastAsia="en-IN"/>
        </w:rPr>
        <w:t xml:space="preserve"> - 202</w:t>
      </w:r>
      <w:r>
        <w:rPr>
          <w:rFonts w:cs="Times New Roman" w:eastAsia="Times New Roman" w:hAnsi="Bookman Old Style"/>
          <w:b/>
          <w:bCs/>
          <w:color w:val="000000"/>
          <w:sz w:val="24"/>
          <w:szCs w:val="24"/>
          <w:lang w:val="en-US" w:eastAsia="en-IN"/>
        </w:rPr>
        <w:t>4</w:t>
      </w:r>
      <w:r>
        <w:rPr>
          <w:rFonts w:ascii="Bookman Old Style" w:cs="Times New Roman" w:eastAsia="Times New Roman" w:hAnsi="Bookman Old Style"/>
          <w:b/>
          <w:bCs/>
          <w:color w:val="000000"/>
          <w:sz w:val="24"/>
          <w:szCs w:val="24"/>
          <w:lang w:eastAsia="en-IN"/>
        </w:rPr>
        <w:t> </w:t>
      </w: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sz w:val="24"/>
          <w:szCs w:val="24"/>
          <w:lang w:eastAsia="en-IN"/>
        </w:rPr>
      </w:pP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>Subject</w:t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 xml:space="preserve">: </w:t>
      </w:r>
      <w:r>
        <w:rPr>
          <w:rFonts w:cs="Times New Roman" w:eastAsia="Times New Roman" w:hAnsi="Bookman Old Style"/>
          <w:b/>
          <w:bCs/>
          <w:color w:val="000000"/>
          <w:lang w:val="en-US" w:eastAsia="en-IN"/>
        </w:rPr>
        <w:t>Biology</w:t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 xml:space="preserve"> </w:t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>Class</w:t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 xml:space="preserve">: </w:t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>9</w:t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sz w:val="24"/>
          <w:szCs w:val="24"/>
          <w:lang w:eastAsia="en-IN"/>
        </w:rPr>
      </w:pP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>Book</w:t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 xml:space="preserve">: </w:t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>Science (NCERT</w:t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>) - 9</w:t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>No. of periods</w:t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 xml:space="preserve">: </w:t>
      </w:r>
      <w:r>
        <w:rPr>
          <w:rFonts w:cs="Times New Roman" w:eastAsia="Times New Roman" w:hAnsi="Bookman Old Style"/>
          <w:b/>
          <w:bCs/>
          <w:color w:val="000000"/>
          <w:lang w:val="en-US" w:eastAsia="en-IN"/>
        </w:rPr>
        <w:t>109×5 sections</w:t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ab/>
      </w: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sz w:val="24"/>
          <w:szCs w:val="24"/>
          <w:lang w:eastAsia="en-IN"/>
        </w:rPr>
      </w:pPr>
    </w:p>
    <w:tbl>
      <w:tblPr>
        <w:tblW w:w="106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4820"/>
        <w:gridCol w:w="992"/>
        <w:gridCol w:w="1985"/>
      </w:tblGrid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b/>
                <w:bCs/>
                <w:color w:val="000000"/>
                <w:lang w:eastAsia="en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b/>
                <w:bCs/>
                <w:color w:val="000000"/>
                <w:lang w:eastAsia="en-IN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</w:tr>
      <w:tr>
        <w:tblPrEx/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lang w:eastAsia="en-IN"/>
              </w:rPr>
              <w:t>From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lang w:eastAsia="en-IN"/>
              </w:rPr>
              <w:t>To</w:t>
            </w:r>
          </w:p>
        </w:tc>
        <w:tc>
          <w:tcPr>
            <w:tcW w:w="4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</w:tr>
      <w:tr>
        <w:tblPrEx/>
        <w:trPr>
          <w:trHeight w:val="78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sz w:val="20"/>
                <w:szCs w:val="20"/>
                <w:lang w:val="en-US" w:eastAsia="en-IN"/>
              </w:rPr>
              <w:t>4.4.23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sz w:val="20"/>
                <w:szCs w:val="20"/>
                <w:lang w:val="en-US" w:eastAsia="en-IN"/>
              </w:rPr>
              <w:t>8.4.23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hAnsi="Bookman Old Style" w:hint="default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hAnsi="Bookman Old Style" w:hint="default"/>
                <w:b/>
                <w:color w:val="000000"/>
                <w:sz w:val="20"/>
                <w:szCs w:val="20"/>
                <w:lang w:val="en-US"/>
              </w:rPr>
              <w:t>Introduction to the new curriculum, division of science into phy, chemistry and biology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</w:tr>
      <w:tr>
        <w:tblPrEx/>
        <w:trPr>
          <w:trHeight w:val="619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  <w:t>1</w:t>
            </w:r>
            <w:r>
              <w:rPr>
                <w:rFonts w:cs="Times New Roman" w:eastAsia="Times New Roman" w:hAnsi="Bookman Old Style"/>
                <w:color w:val="000000"/>
                <w:sz w:val="20"/>
                <w:szCs w:val="20"/>
                <w:lang w:val="en-US" w:eastAsia="en-IN"/>
              </w:rPr>
              <w:t>0.4.</w:t>
            </w:r>
            <w:r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  <w:t>2</w:t>
            </w:r>
            <w:r>
              <w:rPr>
                <w:rFonts w:cs="Times New Roman" w:eastAsia="Times New Roman" w:hAnsi="Bookman Old Style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  <w:t>1</w:t>
            </w:r>
            <w:r>
              <w:rPr>
                <w:rFonts w:cs="Times New Roman" w:eastAsia="Times New Roman" w:hAnsi="Bookman Old Style"/>
                <w:color w:val="000000"/>
                <w:sz w:val="20"/>
                <w:szCs w:val="20"/>
                <w:lang w:val="en-US" w:eastAsia="en-IN"/>
              </w:rPr>
              <w:t>5.4.</w:t>
            </w:r>
            <w:r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  <w:t>2</w:t>
            </w:r>
            <w:r>
              <w:rPr>
                <w:rFonts w:cs="Times New Roman" w:eastAsia="Times New Roman" w:hAnsi="Bookman Old Style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/>
            </w:pPr>
            <w:r>
              <w:rPr>
                <w:rFonts w:hAnsi="Bookman Old Style" w:hint="default"/>
                <w:b/>
                <w:color w:val="000000"/>
                <w:sz w:val="20"/>
                <w:szCs w:val="20"/>
                <w:lang w:val="en-US"/>
              </w:rPr>
              <w:t>The</w:t>
            </w:r>
            <w:r>
              <w:rPr>
                <w:rFonts w:hAnsi="Bookman Old Style" w:hint="default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hAnsi="Bookman Old Style" w:hint="default"/>
                <w:b/>
                <w:color w:val="000000"/>
                <w:sz w:val="20"/>
                <w:szCs w:val="20"/>
                <w:lang w:val="en-US"/>
              </w:rPr>
              <w:t>fundamental</w:t>
            </w:r>
            <w:r>
              <w:rPr>
                <w:rFonts w:hAnsi="Bookman Old Style" w:hint="default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hAnsi="Bookman Old Style" w:hint="default"/>
                <w:b/>
                <w:color w:val="000000"/>
                <w:sz w:val="20"/>
                <w:szCs w:val="20"/>
                <w:lang w:val="en-US"/>
              </w:rPr>
              <w:t>unit</w:t>
            </w:r>
            <w:r>
              <w:rPr>
                <w:rFonts w:hAnsi="Bookman Old Style" w:hint="default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hAnsi="Bookman Old Style" w:hint="default"/>
                <w:b/>
                <w:color w:val="000000"/>
                <w:sz w:val="20"/>
                <w:szCs w:val="20"/>
                <w:lang w:val="en-US"/>
              </w:rPr>
              <w:t>of</w:t>
            </w:r>
            <w:r>
              <w:rPr>
                <w:rFonts w:hAnsi="Bookman Old Style" w:hint="default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hAnsi="Bookman Old Style" w:hint="default"/>
                <w:b/>
                <w:color w:val="000000"/>
                <w:sz w:val="20"/>
                <w:szCs w:val="20"/>
                <w:lang w:val="en-US"/>
              </w:rPr>
              <w:t>life- Introduction,plasma membrane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  <w:t>1</w:t>
            </w:r>
            <w:r>
              <w:rPr>
                <w:rFonts w:cs="Times New Roman" w:eastAsia="Times New Roman" w:hAnsi="Bookman Old Style"/>
                <w:color w:val="000000"/>
                <w:sz w:val="20"/>
                <w:szCs w:val="20"/>
                <w:lang w:val="en-US" w:eastAsia="en-IN"/>
              </w:rPr>
              <w:t>7.4.</w:t>
            </w:r>
            <w:r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  <w:t>2</w:t>
            </w:r>
            <w:r>
              <w:rPr>
                <w:rFonts w:cs="Times New Roman" w:eastAsia="Times New Roman" w:hAnsi="Bookman Old Style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  <w:t>2</w:t>
            </w:r>
            <w:r>
              <w:rPr>
                <w:rFonts w:cs="Times New Roman" w:eastAsia="Times New Roman" w:hAnsi="Bookman Old Style"/>
                <w:color w:val="000000"/>
                <w:sz w:val="20"/>
                <w:szCs w:val="20"/>
                <w:lang w:val="en-US" w:eastAsia="en-IN"/>
              </w:rPr>
              <w:t>2.4.</w:t>
            </w:r>
            <w:r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  <w:t>2</w:t>
            </w:r>
            <w:r>
              <w:rPr>
                <w:rFonts w:cs="Times New Roman" w:eastAsia="Times New Roman" w:hAnsi="Bookman Old Style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/>
            </w:pPr>
            <w:r>
              <w:rPr>
                <w:rFonts w:ascii="Bookman Old Style" w:hAnsi="Bookman Old Style" w:hint="default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Bookman Old Style" w:hint="default"/>
                <w:b/>
                <w:color w:val="000000"/>
                <w:sz w:val="20"/>
                <w:szCs w:val="20"/>
                <w:lang w:val="en-US"/>
              </w:rPr>
              <w:t>The</w:t>
            </w:r>
            <w:r>
              <w:rPr>
                <w:rFonts w:hAnsi="Bookman Old Style" w:hint="default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hAnsi="Bookman Old Style" w:hint="default"/>
                <w:b/>
                <w:color w:val="000000"/>
                <w:sz w:val="20"/>
                <w:szCs w:val="20"/>
                <w:lang w:val="en-US"/>
              </w:rPr>
              <w:t>fundamental</w:t>
            </w:r>
            <w:r>
              <w:rPr>
                <w:rFonts w:hAnsi="Bookman Old Style" w:hint="default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hAnsi="Bookman Old Style" w:hint="default"/>
                <w:b/>
                <w:color w:val="000000"/>
                <w:sz w:val="20"/>
                <w:szCs w:val="20"/>
                <w:lang w:val="en-US"/>
              </w:rPr>
              <w:t>unit</w:t>
            </w:r>
            <w:r>
              <w:rPr>
                <w:rFonts w:hAnsi="Bookman Old Style" w:hint="default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hAnsi="Bookman Old Style" w:hint="default"/>
                <w:b/>
                <w:color w:val="000000"/>
                <w:sz w:val="20"/>
                <w:szCs w:val="20"/>
                <w:lang w:val="en-US"/>
              </w:rPr>
              <w:t>of</w:t>
            </w:r>
            <w:r>
              <w:rPr>
                <w:rFonts w:hAnsi="Bookman Old Style" w:hint="default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hAnsi="Bookman Old Style" w:hint="default"/>
                <w:b/>
                <w:color w:val="000000"/>
                <w:sz w:val="20"/>
                <w:szCs w:val="20"/>
                <w:lang w:val="en-US"/>
              </w:rPr>
              <w:t>life- plasma membrane ,Intext Questions,cell wall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  <w:t>2</w:t>
            </w:r>
            <w:r>
              <w:rPr>
                <w:rFonts w:cs="Times New Roman" w:eastAsia="Times New Roman" w:hAnsi="Bookman Old Style"/>
                <w:color w:val="000000"/>
                <w:sz w:val="20"/>
                <w:szCs w:val="20"/>
                <w:lang w:val="en-US" w:eastAsia="en-IN"/>
              </w:rPr>
              <w:t>4.4.</w:t>
            </w:r>
            <w:r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  <w:t>2</w:t>
            </w:r>
            <w:r>
              <w:rPr>
                <w:rFonts w:cs="Times New Roman" w:eastAsia="Times New Roman" w:hAnsi="Bookman Old Style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sz w:val="20"/>
                <w:szCs w:val="20"/>
                <w:lang w:val="en-US" w:eastAsia="en-IN"/>
              </w:rPr>
              <w:t>29.4.</w:t>
            </w:r>
            <w:r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  <w:t>2</w:t>
            </w:r>
            <w:r>
              <w:rPr>
                <w:rFonts w:cs="Times New Roman" w:eastAsia="Times New Roman" w:hAnsi="Bookman Old Style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/>
            </w:pPr>
            <w:r>
              <w:rPr>
                <w:rFonts w:hAnsi="Bookman Old Style" w:hint="default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hAnsi="Bookman Old Style" w:hint="default"/>
                <w:b/>
                <w:color w:val="000000"/>
                <w:sz w:val="20"/>
                <w:szCs w:val="20"/>
                <w:lang w:val="en-US"/>
              </w:rPr>
              <w:t>The</w:t>
            </w:r>
            <w:r>
              <w:rPr>
                <w:rFonts w:hAnsi="Bookman Old Style" w:hint="default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hAnsi="Bookman Old Style" w:hint="default"/>
                <w:b/>
                <w:color w:val="000000"/>
                <w:sz w:val="20"/>
                <w:szCs w:val="20"/>
                <w:lang w:val="en-US"/>
              </w:rPr>
              <w:t>fundamental</w:t>
            </w:r>
            <w:r>
              <w:rPr>
                <w:rFonts w:hAnsi="Bookman Old Style" w:hint="default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hAnsi="Bookman Old Style" w:hint="default"/>
                <w:b/>
                <w:color w:val="000000"/>
                <w:sz w:val="20"/>
                <w:szCs w:val="20"/>
                <w:lang w:val="en-US"/>
              </w:rPr>
              <w:t>unit</w:t>
            </w:r>
            <w:r>
              <w:rPr>
                <w:rFonts w:hAnsi="Bookman Old Style" w:hint="default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hAnsi="Bookman Old Style" w:hint="default"/>
                <w:b/>
                <w:color w:val="000000"/>
                <w:sz w:val="20"/>
                <w:szCs w:val="20"/>
                <w:lang w:val="en-US"/>
              </w:rPr>
              <w:t>of</w:t>
            </w:r>
            <w:r>
              <w:rPr>
                <w:rFonts w:hAnsi="Bookman Old Style" w:hint="default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hAnsi="Bookman Old Style" w:hint="default"/>
                <w:b/>
                <w:color w:val="000000"/>
                <w:sz w:val="20"/>
                <w:szCs w:val="20"/>
                <w:lang w:val="en-US"/>
              </w:rPr>
              <w:t>life- cellular organelles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1.5.23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8.5.23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 xml:space="preserve">Cellular organelles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8.5.23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13.5.23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Cell division, back exercises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15/5/23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20/5/23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Workbook, practical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22/5/23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27/5/23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 w:hint="default"/>
                <w:color w:val="000000"/>
                <w:lang w:val="en-US" w:eastAsia="en-IN"/>
              </w:rPr>
              <w:t>Chapter</w:t>
            </w:r>
            <w:r>
              <w:rPr>
                <w:rFonts w:cs="Times New Roman" w:eastAsia="Times New Roman" w:hAnsi="Bookman Old Style" w:hint="default"/>
                <w:color w:val="000000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color w:val="000000"/>
                <w:lang w:val="en-US" w:eastAsia="en-IN"/>
              </w:rPr>
              <w:t>6:</w:t>
            </w:r>
            <w:r>
              <w:rPr>
                <w:rFonts w:cs="Times New Roman" w:eastAsia="Times New Roman" w:hAnsi="Bookman Old Style" w:hint="default"/>
                <w:color w:val="000000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color w:val="000000"/>
                <w:lang w:val="en-US" w:eastAsia="en-IN"/>
              </w:rPr>
              <w:t>Tissues</w:t>
            </w:r>
            <w:r>
              <w:rPr>
                <w:rFonts w:cs="Times New Roman" w:eastAsia="Times New Roman" w:hAnsi="Bookman Old Style" w:hint="default"/>
                <w:color w:val="000000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color w:val="000000"/>
                <w:lang w:val="en-US" w:eastAsia="en-IN"/>
              </w:rPr>
              <w:t>Introduction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29/5/23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29/5/23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Plant tissues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1.7.23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8.7.23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Plant tissues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10.7.23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15.7.23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 xml:space="preserve">Animal tissues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17.7.23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22.7.23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Revision for test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24.7.23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31.7.23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 xml:space="preserve">Animal tissues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1.8.23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5.8.23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Question and answers and exercises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7/8/23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12/8/23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 xml:space="preserve">Notes of tissues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14.8.23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19.8.23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 xml:space="preserve">Workbook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21.8.23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26.8.23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 xml:space="preserve">Practical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28.8.23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2.9.23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Improvement in food resources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4.9.23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9.9.23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 xml:space="preserve"> Crop management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11.9.23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16.9.23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Test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18.9.23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24.9.23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Animal husbandry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26.9.23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30.9.23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 xml:space="preserve"> Animal husbandry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cs="Times New Roman" w:eastAsia="Times New Roman" w:hAnsi="Bookman Old Style"/>
                <w:color w:val="000000"/>
                <w:lang w:val="en-US"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1.10.23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7.10.23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Animal husbandry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9.10.23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14.10.23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Back exercises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16.10.23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21.10.23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Revision/workbook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24.10.23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31.10.23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Revision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1.11.23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11.11.23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 xml:space="preserve"> Revision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805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13.11.23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18.11.23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Revision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20.11.23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25.11.23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 w:hint="default"/>
                <w:color w:val="000000"/>
                <w:lang w:val="en-US" w:eastAsia="en-IN"/>
              </w:rPr>
              <w:t>Revision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27.11.23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2.12.23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 w:hint="default"/>
                <w:color w:val="000000"/>
                <w:lang w:val="en-US" w:eastAsia="en-IN"/>
              </w:rPr>
              <w:t>Revision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4.12.23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9.12.23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color w:val="000000"/>
                <w:lang w:val="en-US" w:eastAsia="en-IN"/>
              </w:rPr>
              <w:t>Revision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11.12.12.23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16.12.23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 w:hint="default"/>
                <w:color w:val="000000"/>
                <w:lang w:val="en-US" w:eastAsia="en-IN"/>
              </w:rPr>
              <w:t>Revision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18.12.23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23.12.23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 w:hint="default"/>
                <w:color w:val="000000"/>
                <w:lang w:val="en-US" w:eastAsia="en-IN"/>
              </w:rPr>
              <w:t>Revision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25.12.23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30.12.23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 w:hint="default"/>
                <w:color w:val="000000"/>
                <w:lang w:val="en-US" w:eastAsia="en-IN"/>
              </w:rPr>
              <w:t>Revision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8.1.24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13.1.24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 w:hint="default"/>
                <w:color w:val="000000"/>
                <w:lang w:val="en-US" w:eastAsia="en-IN"/>
              </w:rPr>
              <w:t>Revision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15.1.24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20.1.24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 w:hint="default"/>
                <w:color w:val="000000"/>
                <w:lang w:val="en-US" w:eastAsia="en-IN"/>
              </w:rPr>
              <w:t>Revision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22.1.24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27.1.24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 w:hint="default"/>
                <w:color w:val="000000"/>
                <w:lang w:val="en-US" w:eastAsia="en-IN"/>
              </w:rPr>
              <w:t>Revision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 xml:space="preserve">29.1.24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3.2.24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 w:hint="default"/>
                <w:color w:val="000000"/>
                <w:lang w:val="en-US" w:eastAsia="en-IN"/>
              </w:rPr>
              <w:t>Revision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5.2.24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10.2.24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color w:val="000000"/>
                <w:lang w:val="en-US" w:eastAsia="en-IN"/>
              </w:rPr>
              <w:t>Revision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12.2.24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17.2.24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 xml:space="preserve">Revision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19.2.24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>24.2.24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 xml:space="preserve">Revision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  <w:tr>
        <w:tblPrEx/>
        <w:trPr>
          <w:trHeight w:val="73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 xml:space="preserve">26.2.24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 xml:space="preserve">Onwards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94"/>
              <w:spacing w:before="0" w:beforeAutospacing="false" w:after="0" w:afterAutospacing="false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lang w:val="en-US" w:eastAsia="en-IN"/>
              </w:rPr>
              <w:t xml:space="preserve">Annual examination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lang w:eastAsia="en-IN"/>
              </w:rPr>
            </w:pPr>
          </w:p>
        </w:tc>
      </w:tr>
    </w:tbl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sz w:val="24"/>
          <w:szCs w:val="24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  <w:r>
        <w:rPr>
          <w:rFonts w:ascii="Bookman Old Style" w:cs="Times New Roman" w:eastAsia="Times New Roman" w:hAnsi="Bookman Old Style"/>
          <w:color w:val="000000"/>
          <w:lang w:eastAsia="en-IN"/>
        </w:rPr>
        <w:t>Subject coordinator:</w:t>
      </w:r>
      <w:r>
        <w:rPr>
          <w:rFonts w:ascii="Bookman Old Style" w:cs="Times New Roman" w:eastAsia="Times New Roman" w:hAnsi="Bookman Old Style"/>
          <w:color w:val="000000"/>
          <w:lang w:eastAsia="en-IN"/>
        </w:rPr>
        <w:t xml:space="preserve"> </w:t>
      </w:r>
      <w:r>
        <w:rPr>
          <w:rFonts w:cs="Times New Roman" w:eastAsia="Times New Roman" w:hAnsi="Bookman Old Style"/>
          <w:color w:val="000000"/>
          <w:lang w:val="en-US" w:eastAsia="en-IN"/>
        </w:rPr>
        <w:t>Agnita Naha</w:t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 xml:space="preserve">HOD: </w:t>
      </w:r>
      <w:r>
        <w:rPr>
          <w:rFonts w:ascii="Bookman Old Style" w:cs="Times New Roman" w:eastAsia="Times New Roman" w:hAnsi="Bookman Old Style"/>
          <w:color w:val="000000"/>
          <w:lang w:eastAsia="en-IN"/>
        </w:rPr>
        <w:t xml:space="preserve">Ms. </w:t>
      </w:r>
      <w:r>
        <w:rPr>
          <w:rFonts w:ascii="Bookman Old Style" w:cs="Times New Roman" w:eastAsia="Times New Roman" w:hAnsi="Bookman Old Style"/>
          <w:color w:val="000000"/>
          <w:lang w:eastAsia="en-IN"/>
        </w:rPr>
        <w:t>Agnita</w:t>
      </w:r>
      <w:r>
        <w:rPr>
          <w:rFonts w:ascii="Bookman Old Style" w:cs="Times New Roman" w:eastAsia="Times New Roman" w:hAnsi="Bookman Old Style"/>
          <w:color w:val="000000"/>
          <w:lang w:eastAsia="en-IN"/>
        </w:rPr>
        <w:t xml:space="preserve"> Naha</w:t>
      </w:r>
      <w:r>
        <w:rPr>
          <w:rFonts w:ascii="Bookman Old Style" w:cs="Times New Roman" w:eastAsia="Times New Roman" w:hAnsi="Bookman Old Style"/>
          <w:color w:val="000000"/>
          <w:lang w:eastAsia="en-IN"/>
        </w:rPr>
        <w:t>  </w:t>
      </w: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sz w:val="24"/>
          <w:szCs w:val="24"/>
          <w:lang w:eastAsia="en-IN"/>
        </w:rPr>
      </w:pPr>
    </w:p>
    <w:p>
      <w:pPr>
        <w:pStyle w:val="style0"/>
        <w:spacing w:after="240" w:lineRule="auto" w:line="240"/>
        <w:rPr>
          <w:rFonts w:ascii="Bookman Old Style" w:cs="Times New Roman" w:eastAsia="Times New Roman" w:hAnsi="Bookman Old Style"/>
          <w:sz w:val="24"/>
          <w:szCs w:val="24"/>
          <w:lang w:eastAsia="en-IN"/>
        </w:rPr>
      </w:pPr>
    </w:p>
    <w:p>
      <w:pPr>
        <w:pStyle w:val="style0"/>
        <w:spacing w:after="0" w:lineRule="auto" w:line="240"/>
        <w:ind w:left="360"/>
        <w:jc w:val="center"/>
        <w:rPr>
          <w:rFonts w:ascii="Monotype Corsiva" w:cs="Times New Roman" w:eastAsia="Times New Roman" w:hAnsi="Monotype Corsiva"/>
          <w:sz w:val="56"/>
          <w:szCs w:val="56"/>
          <w:lang w:eastAsia="en-IN"/>
        </w:rPr>
      </w:pPr>
      <w:r>
        <w:rPr>
          <w:rFonts w:ascii="Monotype Corsiva" w:cs="Times New Roman" w:eastAsia="Times New Roman" w:hAnsi="Monotype Corsiva"/>
          <w:b/>
          <w:bCs/>
          <w:noProof/>
          <w:color w:val="000000"/>
          <w:sz w:val="56"/>
          <w:szCs w:val="56"/>
          <w:lang w:eastAsia="en-IN"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page">
              <wp:posOffset>214836</wp:posOffset>
            </wp:positionH>
            <wp:positionV relativeFrom="page">
              <wp:posOffset>3355165</wp:posOffset>
            </wp:positionV>
            <wp:extent cx="660320" cy="632457"/>
            <wp:effectExtent l="0" t="0" r="0" b="0"/>
            <wp:wrapNone/>
            <wp:docPr id="1029" name="Picture 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60320" cy="632457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Monotype Corsiva" w:cs="Times New Roman" w:eastAsia="Times New Roman" w:hAnsi="Monotype Corsiva"/>
          <w:b/>
          <w:bCs/>
          <w:color w:val="000000"/>
          <w:sz w:val="56"/>
          <w:szCs w:val="56"/>
          <w:lang w:eastAsia="en-IN"/>
        </w:rPr>
        <w:t>Sir Padampat Singhania Education Centre</w:t>
      </w:r>
    </w:p>
    <w:p>
      <w:pPr>
        <w:pStyle w:val="style0"/>
        <w:spacing w:after="0" w:lineRule="auto" w:line="240"/>
        <w:ind w:left="360"/>
        <w:jc w:val="center"/>
        <w:rPr>
          <w:rFonts w:ascii="Bookman Old Style" w:cs="Times New Roman" w:eastAsia="Times New Roman" w:hAnsi="Bookman Old Style"/>
          <w:sz w:val="24"/>
          <w:szCs w:val="24"/>
          <w:lang w:eastAsia="en-IN"/>
        </w:rPr>
      </w:pPr>
      <w:r>
        <w:rPr>
          <w:rFonts w:ascii="Bookman Old Style" w:cs="Times New Roman" w:eastAsia="Times New Roman" w:hAnsi="Bookman Old Style"/>
          <w:b/>
          <w:bCs/>
          <w:color w:val="000000"/>
          <w:sz w:val="32"/>
          <w:szCs w:val="32"/>
          <w:lang w:eastAsia="en-IN"/>
        </w:rPr>
        <w:t>Kamla Nagar, Kanpur</w:t>
      </w:r>
    </w:p>
    <w:p>
      <w:pPr>
        <w:pStyle w:val="style0"/>
        <w:spacing w:after="0" w:lineRule="auto" w:line="240"/>
        <w:jc w:val="center"/>
        <w:rPr>
          <w:rFonts w:ascii="Bookman Old Style" w:cs="Times New Roman" w:eastAsia="Times New Roman" w:hAnsi="Bookman Old Style"/>
          <w:sz w:val="24"/>
          <w:szCs w:val="24"/>
          <w:lang w:eastAsia="en-IN"/>
        </w:rPr>
      </w:pPr>
      <w:r>
        <w:rPr>
          <w:rFonts w:ascii="Bookman Old Style" w:cs="Times New Roman" w:eastAsia="Times New Roman" w:hAnsi="Bookman Old Style"/>
          <w:b/>
          <w:bCs/>
          <w:color w:val="000000"/>
          <w:sz w:val="28"/>
          <w:szCs w:val="28"/>
          <w:lang w:eastAsia="en-IN"/>
        </w:rPr>
        <w:t>Weekly planning overview</w:t>
      </w:r>
    </w:p>
    <w:p>
      <w:pPr>
        <w:pStyle w:val="style0"/>
        <w:spacing w:after="0" w:lineRule="auto" w:line="240"/>
        <w:jc w:val="center"/>
        <w:rPr>
          <w:rFonts w:ascii="Bookman Old Style" w:cs="Times New Roman" w:eastAsia="Times New Roman" w:hAnsi="Bookman Old Style"/>
          <w:sz w:val="24"/>
          <w:szCs w:val="24"/>
          <w:lang w:eastAsia="en-IN"/>
        </w:rPr>
      </w:pPr>
      <w:r>
        <w:rPr>
          <w:rFonts w:ascii="Bookman Old Style" w:cs="Times New Roman" w:eastAsia="Times New Roman" w:hAnsi="Bookman Old Style"/>
          <w:b/>
          <w:bCs/>
          <w:color w:val="000000"/>
          <w:sz w:val="24"/>
          <w:szCs w:val="24"/>
          <w:lang w:eastAsia="en-IN"/>
        </w:rPr>
        <w:t>Session: 202</w:t>
      </w:r>
      <w:r>
        <w:rPr>
          <w:rFonts w:cs="Times New Roman" w:eastAsia="Times New Roman" w:hAnsi="Bookman Old Style"/>
          <w:b/>
          <w:bCs/>
          <w:color w:val="000000"/>
          <w:sz w:val="24"/>
          <w:szCs w:val="24"/>
          <w:lang w:val="en-US" w:eastAsia="en-IN"/>
        </w:rPr>
        <w:t>3</w:t>
      </w:r>
      <w:r>
        <w:rPr>
          <w:rFonts w:ascii="Bookman Old Style" w:cs="Times New Roman" w:eastAsia="Times New Roman" w:hAnsi="Bookman Old Style"/>
          <w:b/>
          <w:bCs/>
          <w:color w:val="000000"/>
          <w:sz w:val="24"/>
          <w:szCs w:val="24"/>
          <w:lang w:eastAsia="en-IN"/>
        </w:rPr>
        <w:t>- 202</w:t>
      </w:r>
      <w:r>
        <w:rPr>
          <w:rFonts w:cs="Times New Roman" w:eastAsia="Times New Roman" w:hAnsi="Bookman Old Style"/>
          <w:b/>
          <w:bCs/>
          <w:color w:val="000000"/>
          <w:sz w:val="24"/>
          <w:szCs w:val="24"/>
          <w:lang w:val="en-US" w:eastAsia="en-IN"/>
        </w:rPr>
        <w:t>4</w:t>
      </w: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sz w:val="24"/>
          <w:szCs w:val="24"/>
          <w:lang w:eastAsia="en-IN"/>
        </w:rPr>
      </w:pP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>Subject</w:t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 xml:space="preserve">: </w:t>
      </w:r>
      <w:bookmarkStart w:id="0" w:name="_GoBack"/>
      <w:bookmarkEnd w:id="0"/>
      <w:r>
        <w:rPr>
          <w:rFonts w:cs="Times New Roman" w:eastAsia="Times New Roman" w:hAnsi="Bookman Old Style"/>
          <w:b/>
          <w:bCs/>
          <w:color w:val="000000"/>
          <w:lang w:val="en-US" w:eastAsia="en-IN"/>
        </w:rPr>
        <w:t>Biology</w:t>
      </w: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</w:pP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>Class</w:t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 xml:space="preserve">: </w:t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>9</w:t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>No. of periods</w:t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b/>
          <w:bCs/>
          <w:color w:val="000000"/>
          <w:lang w:eastAsia="en-IN"/>
        </w:rPr>
        <w:t xml:space="preserve">: </w:t>
      </w:r>
      <w:r>
        <w:rPr>
          <w:rFonts w:cs="Times New Roman" w:eastAsia="Times New Roman" w:hAnsi="Bookman Old Style"/>
          <w:b/>
          <w:bCs/>
          <w:color w:val="000000"/>
          <w:lang w:val="en-US" w:eastAsia="en-IN"/>
        </w:rPr>
        <w:t>109</w:t>
      </w: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sz w:val="24"/>
          <w:szCs w:val="24"/>
          <w:lang w:eastAsia="en-IN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4860"/>
        <w:gridCol w:w="3465"/>
        <w:gridCol w:w="1280"/>
      </w:tblGrid>
      <w:tr>
        <w:trPr>
          <w:trHeight w:val="332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lang w:eastAsia="en-IN"/>
              </w:rPr>
              <w:t>Period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lang w:eastAsia="en-IN"/>
              </w:rPr>
              <w:t>Topic/s to be covered in classroom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lang w:eastAsia="en-IN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lang w:eastAsia="en-IN"/>
              </w:rPr>
              <w:t>Status (Yes/No)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sz w:val="24"/>
                <w:szCs w:val="24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lang w:eastAsia="en-IN"/>
              </w:rPr>
              <w:t>(Reason if No)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 w:eastAsia="en-IN"/>
              </w:rPr>
              <w:t>WEEK 1:  3.4.23 to 8.4.23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 w:eastAsia="en-IN"/>
              </w:rPr>
              <w:tab/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 w:eastAsia="en-IN"/>
              </w:rPr>
              <w:tab/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 w:eastAsia="en-IN"/>
              </w:rPr>
              <w:tab/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 w:eastAsia="en-IN"/>
              </w:rPr>
              <w:tab/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 w:eastAsia="en-IN"/>
              </w:rPr>
              <w:tab/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 w:eastAsia="en-IN"/>
              </w:rPr>
              <w:t>Period Count: 2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sz w:val="20"/>
                <w:szCs w:val="20"/>
                <w:lang w:val="en-US" w:eastAsia="en-IN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sz w:val="20"/>
                <w:szCs w:val="20"/>
                <w:lang w:val="en-US" w:eastAsia="en-IN"/>
              </w:rPr>
              <w:t xml:space="preserve">Interaction with the students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sz w:val="20"/>
                <w:szCs w:val="20"/>
                <w:lang w:val="en-US" w:eastAsia="en-IN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sz w:val="20"/>
                <w:szCs w:val="20"/>
                <w:lang w:val="en-US" w:eastAsia="en-IN"/>
              </w:rPr>
              <w:t xml:space="preserve">General introduction about streams of science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left"/>
              <w:rPr>
                <w:rFonts w:ascii="Bookman Old Style" w:cs="Times New Roman" w:eastAsia="Times New Roman" w:hAnsi="Bookman Old Style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cs="Times New Roman" w:eastAsia="Times New Roman" w:hAnsi="Bookman Old Style"/>
                <w:b/>
                <w:bCs/>
                <w:color w:val="000000"/>
                <w:sz w:val="20"/>
                <w:szCs w:val="20"/>
                <w:lang w:val="en-US" w:eastAsia="en-IN"/>
              </w:rPr>
              <w:t xml:space="preserve">Note: Second Saturday -8.4.23 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left"/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WEEK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US" w:eastAsia="en-IN"/>
              </w:rPr>
              <w:t>2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: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1</w:t>
            </w:r>
            <w:r>
              <w:rPr>
                <w:rFonts w:ascii="Calibri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US" w:eastAsia="en-IN"/>
              </w:rPr>
              <w:t>0.4.23</w:t>
            </w:r>
            <w:r>
              <w:rPr>
                <w:rFonts w:ascii="Calibri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US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to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1</w:t>
            </w:r>
            <w:r>
              <w:rPr>
                <w:rFonts w:ascii="Calibri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US" w:eastAsia="en-IN"/>
              </w:rPr>
              <w:t>5.4.23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P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eriod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Count: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US" w:eastAsia="en-IN"/>
              </w:rPr>
              <w:t>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sz w:val="20"/>
                <w:szCs w:val="20"/>
                <w:lang w:val="en-US" w:eastAsia="en-IN"/>
              </w:rPr>
              <w:t>Chapter 5- The fundamental unit of life-Introduction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sz w:val="20"/>
                <w:szCs w:val="20"/>
                <w:lang w:val="en-US" w:eastAsia="en-IN"/>
              </w:rPr>
              <w:t>Read till taught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IN"/>
              </w:rPr>
              <w:t>Yes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sz w:val="20"/>
                <w:szCs w:val="20"/>
                <w:lang w:val="en-US" w:eastAsia="en-IN"/>
              </w:rPr>
              <w:t>The fundamental unit of life-Types of cells , division of labour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sz w:val="20"/>
                <w:szCs w:val="20"/>
                <w:lang w:val="en-US" w:eastAsia="en-IN"/>
              </w:rPr>
              <w:t>Intext Questions/answers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IN"/>
              </w:rPr>
              <w:t>Yes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sz w:val="20"/>
                <w:szCs w:val="20"/>
                <w:lang w:eastAsia="en-IN"/>
              </w:rPr>
              <w:t>Note:</w:t>
            </w: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sz w:val="20"/>
                <w:szCs w:val="20"/>
                <w:lang w:eastAsia="en-IN"/>
              </w:rPr>
              <w:t xml:space="preserve"> Baisakhi </w:t>
            </w:r>
            <w:r>
              <w:rPr>
                <w:rFonts w:cs="Times New Roman" w:eastAsia="Times New Roman" w:hAnsi="Bookman Old Style"/>
                <w:b/>
                <w:bCs/>
                <w:color w:val="000000"/>
                <w:sz w:val="20"/>
                <w:szCs w:val="20"/>
                <w:lang w:val="en-US" w:eastAsia="en-IN"/>
              </w:rPr>
              <w:t xml:space="preserve">and </w:t>
            </w: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>
              <w:rPr>
                <w:rFonts w:cs="Times New Roman" w:eastAsia="Times New Roman" w:hAnsi="Bookman Old Style"/>
                <w:b/>
                <w:bCs/>
                <w:color w:val="000000"/>
                <w:sz w:val="20"/>
                <w:szCs w:val="20"/>
                <w:lang w:val="en-US" w:eastAsia="en-IN"/>
              </w:rPr>
              <w:t xml:space="preserve">Ambedkar Jayanti - 14 April 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sz w:val="20"/>
                <w:szCs w:val="20"/>
                <w:lang w:eastAsia="en-IN"/>
              </w:rPr>
              <w:t xml:space="preserve">WEEK </w:t>
            </w:r>
            <w:r>
              <w:rPr>
                <w:rFonts w:cs="Times New Roman" w:eastAsia="Times New Roman" w:hAnsi="Bookman Old Style"/>
                <w:b/>
                <w:bCs/>
                <w:color w:val="000000"/>
                <w:sz w:val="20"/>
                <w:szCs w:val="20"/>
                <w:lang w:val="en-US" w:eastAsia="en-IN"/>
              </w:rPr>
              <w:t>3</w:t>
            </w: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sz w:val="20"/>
                <w:szCs w:val="20"/>
                <w:lang w:eastAsia="en-IN"/>
              </w:rPr>
              <w:t>: 1</w:t>
            </w:r>
            <w:r>
              <w:rPr>
                <w:rFonts w:cs="Times New Roman" w:eastAsia="Times New Roman" w:hAnsi="Bookman Old Style"/>
                <w:b/>
                <w:bCs/>
                <w:color w:val="000000"/>
                <w:sz w:val="20"/>
                <w:szCs w:val="20"/>
                <w:lang w:val="en-US" w:eastAsia="en-IN"/>
              </w:rPr>
              <w:t xml:space="preserve">7.4.23 </w:t>
            </w: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sz w:val="20"/>
                <w:szCs w:val="20"/>
                <w:lang w:eastAsia="en-IN"/>
              </w:rPr>
              <w:t xml:space="preserve">to </w:t>
            </w:r>
            <w:r>
              <w:rPr>
                <w:rFonts w:cs="Times New Roman" w:eastAsia="Times New Roman" w:hAnsi="Bookman Old Style"/>
                <w:b/>
                <w:bCs/>
                <w:color w:val="000000"/>
                <w:sz w:val="20"/>
                <w:szCs w:val="20"/>
                <w:lang w:val="en-US" w:eastAsia="en-IN"/>
              </w:rPr>
              <w:t>22.4.23</w:t>
            </w: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sz w:val="20"/>
                <w:szCs w:val="20"/>
                <w:lang w:eastAsia="en-IN"/>
              </w:rPr>
              <w:tab/>
            </w: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sz w:val="20"/>
                <w:szCs w:val="20"/>
                <w:lang w:eastAsia="en-IN"/>
              </w:rPr>
              <w:tab/>
            </w: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sz w:val="20"/>
                <w:szCs w:val="20"/>
                <w:lang w:eastAsia="en-IN"/>
              </w:rPr>
              <w:tab/>
            </w: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sz w:val="20"/>
                <w:szCs w:val="20"/>
                <w:lang w:eastAsia="en-IN"/>
              </w:rPr>
              <w:tab/>
            </w: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sz w:val="20"/>
                <w:szCs w:val="20"/>
                <w:lang w:eastAsia="en-IN"/>
              </w:rPr>
              <w:tab/>
            </w: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sz w:val="20"/>
                <w:szCs w:val="20"/>
                <w:lang w:eastAsia="en-IN"/>
              </w:rPr>
              <w:t xml:space="preserve">Period Count: </w:t>
            </w:r>
            <w:r>
              <w:rPr>
                <w:rFonts w:cs="Times New Roman" w:eastAsia="Times New Roman" w:hAnsi="Bookman Old Style"/>
                <w:b/>
                <w:bCs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>The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>fundamental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>unit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>of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>life-plasma membrane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  <w:t>Learn the topic taught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IN"/>
              </w:rPr>
              <w:t>Yes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>The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>fundamental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>unit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>of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>life-plasma membrane,cell wall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sz w:val="20"/>
                <w:szCs w:val="20"/>
                <w:lang w:val="en-US" w:eastAsia="en-IN"/>
              </w:rPr>
              <w:t>Diagram of plant cell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IN"/>
              </w:rPr>
              <w:t>Yes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</w:pP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>The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>fundamental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>unit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>of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>life- cell organelles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</w:pPr>
            <w:r>
              <w:rPr>
                <w:rFonts w:cs="Times New Roman" w:eastAsia="Times New Roman" w:hAnsi="Bookman Old Style"/>
                <w:color w:val="000000"/>
                <w:sz w:val="20"/>
                <w:szCs w:val="20"/>
                <w:lang w:val="en-US" w:eastAsia="en-IN"/>
              </w:rPr>
              <w:t>Diagram of animal cell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IN"/>
              </w:rPr>
              <w:t>Yes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Bookman Old Style" w:cs="Times New Roman" w:eastAsia="Times New Roman" w:hAnsi="Bookman Old Style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cs="Times New Roman" w:eastAsia="Times New Roman" w:hAnsi="Bookman Old Style"/>
                <w:b/>
                <w:bCs/>
                <w:color w:val="000000"/>
                <w:sz w:val="20"/>
                <w:szCs w:val="20"/>
                <w:lang w:val="en-US" w:eastAsia="en-IN"/>
              </w:rPr>
              <w:t xml:space="preserve">Note : </w:t>
            </w:r>
          </w:p>
          <w:p>
            <w:pPr>
              <w:pStyle w:val="style0"/>
              <w:spacing w:after="0" w:lineRule="auto" w:line="240"/>
              <w:rPr>
                <w:rFonts w:ascii="Bookman Old Style" w:cs="Times New Roman" w:eastAsia="Times New Roman" w:hAnsi="Bookman Old Style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cs="Times New Roman" w:eastAsia="Times New Roman" w:hAnsi="Bookman Old Style"/>
                <w:b/>
                <w:bCs/>
                <w:color w:val="000000"/>
                <w:sz w:val="20"/>
                <w:szCs w:val="20"/>
                <w:lang w:val="en-US" w:eastAsia="en-IN"/>
              </w:rPr>
              <w:t>I'd Ul fitr- 22.1.23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sz w:val="20"/>
                <w:szCs w:val="20"/>
                <w:lang w:eastAsia="en-IN"/>
              </w:rPr>
              <w:t xml:space="preserve">WEEK </w:t>
            </w:r>
            <w:r>
              <w:rPr>
                <w:rFonts w:cs="Times New Roman" w:eastAsia="Times New Roman" w:hAnsi="Bookman Old Style"/>
                <w:b/>
                <w:bCs/>
                <w:color w:val="000000"/>
                <w:sz w:val="20"/>
                <w:szCs w:val="20"/>
                <w:lang w:val="en-US" w:eastAsia="en-IN"/>
              </w:rPr>
              <w:t>4</w:t>
            </w: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sz w:val="20"/>
                <w:szCs w:val="20"/>
                <w:lang w:eastAsia="en-IN"/>
              </w:rPr>
              <w:t>: 25</w:t>
            </w:r>
            <w:r>
              <w:rPr>
                <w:rFonts w:cs="Times New Roman" w:eastAsia="Times New Roman" w:hAnsi="Bookman Old Style"/>
                <w:b/>
                <w:bCs/>
                <w:color w:val="000000"/>
                <w:sz w:val="20"/>
                <w:szCs w:val="20"/>
                <w:lang w:val="en-US" w:eastAsia="en-IN"/>
              </w:rPr>
              <w:t>.4.23</w:t>
            </w: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sz w:val="20"/>
                <w:szCs w:val="20"/>
                <w:lang w:eastAsia="en-IN"/>
              </w:rPr>
              <w:t xml:space="preserve"> to 30</w:t>
            </w:r>
            <w:r>
              <w:rPr>
                <w:rFonts w:cs="Times New Roman" w:eastAsia="Times New Roman" w:hAnsi="Bookman Old Style"/>
                <w:b/>
                <w:bCs/>
                <w:color w:val="000000"/>
                <w:sz w:val="20"/>
                <w:szCs w:val="20"/>
                <w:lang w:val="en-US" w:eastAsia="en-IN"/>
              </w:rPr>
              <w:t>.4.23</w:t>
            </w: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sz w:val="20"/>
                <w:szCs w:val="20"/>
                <w:lang w:eastAsia="en-IN"/>
              </w:rPr>
              <w:tab/>
            </w: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sz w:val="20"/>
                <w:szCs w:val="20"/>
                <w:lang w:eastAsia="en-IN"/>
              </w:rPr>
              <w:tab/>
            </w: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sz w:val="20"/>
                <w:szCs w:val="20"/>
                <w:lang w:eastAsia="en-IN"/>
              </w:rPr>
              <w:tab/>
            </w: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sz w:val="20"/>
                <w:szCs w:val="20"/>
                <w:lang w:eastAsia="en-IN"/>
              </w:rPr>
              <w:tab/>
            </w: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sz w:val="20"/>
                <w:szCs w:val="20"/>
                <w:lang w:eastAsia="en-IN"/>
              </w:rPr>
              <w:tab/>
            </w:r>
            <w:r>
              <w:rPr>
                <w:rFonts w:ascii="Bookman Old Style" w:cs="Times New Roman" w:eastAsia="Times New Roman" w:hAnsi="Bookman Old Style"/>
                <w:b/>
                <w:bCs/>
                <w:color w:val="000000"/>
                <w:sz w:val="20"/>
                <w:szCs w:val="20"/>
                <w:lang w:eastAsia="en-IN"/>
              </w:rPr>
              <w:t>Period Count: 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</w:pP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>The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>fundamental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>unit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>of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>life-cellular organelles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  <w:t>Learn the topic taught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IN"/>
              </w:rPr>
              <w:t>Yes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</w:pP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>The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>fundamental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>unit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>of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 xml:space="preserve">life-cellular organelles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  <w:t xml:space="preserve">Complete the notebook work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IN"/>
              </w:rPr>
              <w:t>Yes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</w:pP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>The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>fundamental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>unit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>of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color w:val="000000"/>
                <w:sz w:val="20"/>
                <w:szCs w:val="20"/>
                <w:lang w:val="en-US" w:eastAsia="en-IN"/>
              </w:rPr>
              <w:t>life- notes given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  <w:t xml:space="preserve">Complete the </w:t>
            </w:r>
            <w:r>
              <w:rPr>
                <w:rFonts w:ascii="Bookman Old Style" w:cs="Times New Roman" w:eastAsia="Times New Roman" w:hAnsi="Bookman Old Style"/>
                <w:color w:val="000000"/>
                <w:sz w:val="20"/>
                <w:szCs w:val="20"/>
                <w:lang w:eastAsia="en-IN"/>
              </w:rPr>
              <w:t>in-text questio</w:t>
            </w:r>
            <w:r>
              <w:rPr>
                <w:rFonts w:cs="Times New Roman" w:eastAsia="Times New Roman" w:hAnsi="Bookman Old Style"/>
                <w:color w:val="000000"/>
                <w:sz w:val="20"/>
                <w:szCs w:val="20"/>
                <w:lang w:val="en-US" w:eastAsia="en-IN"/>
              </w:rPr>
              <w:t>ns/answers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IN"/>
              </w:rPr>
              <w:t>Yes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WEEK 5. 1.5.23 to 8.5.23                                                                 Period Count: 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Workbook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Do the intext questions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Yes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Workbook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Practice diagrams of cell organelles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Yes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Workbook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Complete workbook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Yes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Note: Budhha Purnima - 5.5.23                                                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WEEK 6: 8.5.23 to 13.5.23                                                       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Period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Count: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Cell division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Diagram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Back exercises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Complete q/a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lang w:val="en-US"/>
              </w:rPr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lang w:val="en-US"/>
              </w:rPr>
            </w:pPr>
            <w:r>
              <w:rPr>
                <w:lang w:val="en-US"/>
              </w:rPr>
              <w:t>Back exercises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Week 7: 15/5/23 to 20/5/23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Period count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Recapitulation - The fundamental unit of life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lang w:val="en-US"/>
              </w:rPr>
            </w:pPr>
            <w:r>
              <w:rPr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Tissues : introdroduction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lang w:val="en-US"/>
              </w:rPr>
            </w:pPr>
            <w:r>
              <w:rPr>
                <w:lang w:val="en-US"/>
              </w:rPr>
              <w:t>Read till taught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/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Difference Between plant tissues and animal tossues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Intext q/a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WEEK 8: 22/5/23 to 27/5/23                                                  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Period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Count:</w:t>
            </w:r>
            <w:r>
              <w:rPr>
                <w:rFonts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US" w:eastAsia="en-IN"/>
              </w:rPr>
              <w:t>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lang w:val="en-US"/>
              </w:rPr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lang w:val="en-US"/>
              </w:rPr>
            </w:pPr>
            <w:r>
              <w:rPr>
                <w:lang w:val="en-US"/>
              </w:rPr>
              <w:t>Notes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lang w:val="en-US"/>
              </w:rPr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lang w:val="en-US"/>
              </w:rPr>
            </w:pPr>
            <w:r>
              <w:rPr>
                <w:lang w:val="en-US"/>
              </w:rPr>
              <w:t>Notes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lang w:val="en-US"/>
              </w:rPr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lang w:val="en-US"/>
              </w:rPr>
            </w:pPr>
            <w:r>
              <w:rPr>
                <w:lang w:val="en-US"/>
              </w:rPr>
              <w:t>Notes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9: 1/7/23 to 8/7/23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Period count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 plant tissues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Read till taught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Plant tissues and their types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Read till taught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Meristematic Tissues and their type and uses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Complete the chart given</w:t>
            </w:r>
          </w:p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Practice diagram meristematic Tissues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Note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:Second Saturday- 8.7.23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WEEK 10 -10.7.23 to 15.7.23                                               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Period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Count: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3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Permanent plant tissues, types and uses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Practice diagram simple permanent tissues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Complex plant tissues Xylem and phloem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Read till taught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Epidermal Tissues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Draw and label the diagram of stomata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WEEK 11-17.7.23 to 22.7.23                                             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Period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Count: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Animal tissues and their types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Complete the chart given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Epithelial Tissues, types, occurance and functions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Practice diagrams of various epithelial tissues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Connective tissues, types, occurance and function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Read till taught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WEEK 12-24.7.23 to 31.7.23                                             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Period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Count: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US" w:eastAsia="en-IN"/>
              </w:rPr>
              <w:t>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Skeletal tissues, types, occurance and function.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Practice diagrams of various skeletal tissues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Nervous Tissue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Diagram of neuron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Chapter 6: Tissues intext questions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Intex questions to be done in the notebook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Note: Moharram - 29.7.23       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WEEK 13-1.8.23 to 12.8.23                                                         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Period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Count: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US" w:eastAsia="en-IN"/>
              </w:rPr>
              <w:t>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Chapter 6: Tissues N.C.E.R.T back exercises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Complete written work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Chapter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6: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Tissues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N.C.E.R.T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back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exercises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Complete the written work in the notebook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Chapter 6: Tissues workbook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Complete Workbook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  <w:lang w:val="en-US"/>
              </w:rPr>
            </w:pP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Note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-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Second Saturday - 12.8.23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WEEK 14- 14.8.23 to 19.8.23                                                      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Period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Count: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US" w:eastAsia="en-IN"/>
              </w:rPr>
              <w:t>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Chapter 6: Tissues workbook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Complete worksheet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Practical: To observe permanent slides of plant tissues under a microscope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Practical work to be completed in practical notebook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Practical: To observe permanent slides of plant tissues under a microscope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Note- Independence day - 15.8.23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WEEK 15 -21.8.23 to 26 .8.23                                                     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Period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Count: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US" w:eastAsia="en-IN"/>
              </w:rPr>
              <w:t>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Practical: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To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observe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permanent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slides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of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animal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tissues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under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a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microscope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Write the practical in the practical notebook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Practical: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To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observe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permanent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slides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of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animal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tissues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under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a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microscope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Read and understand the chapter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lang w:val="en-US"/>
              </w:rPr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lang w:val="en-US"/>
              </w:rPr>
            </w:pPr>
            <w:r>
              <w:rPr>
                <w:lang w:val="en-US"/>
              </w:rPr>
              <w:t>Chapter 6: Tissues 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lang w:val="en-US"/>
              </w:rPr>
            </w:pPr>
            <w:r>
              <w:rPr>
                <w:lang w:val="en-US"/>
              </w:rPr>
              <w:t>Questions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lang w:val="en-US"/>
              </w:rPr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WEEK -16 :28.8.23 to 2.9.23                                                              Period Count: 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Revision:The Fundamental unit of life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Learn and prepare Chapter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Revision:The Fundamental unit of life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Learn and prepare Chapter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21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Revision: Tissues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Learn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and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prepare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Chapter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Note- Rakshabandhan - 31.8.23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WEEK 17 -15.9.23 to 9.9.23                                                                Period Count: 2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Revision : Tissues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Revision - Plant Meristematic Tissues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Revision: Simple Permanent Tissues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</w:pP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Note- Janamasthi Holiday - 9.9.23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/>
            </w:pP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WEEK 18 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-11.9.23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to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16.9.23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                                                                 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Period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Count: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Test 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Test 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Test 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/>
            </w:pP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WEEK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19: 18.9.23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to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24.9.23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                                                             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Period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Count: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Improvement in food resources- introduction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Crop management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Crop management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/>
            </w:pP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WEEK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20:-26.9.23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to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30.9.23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                                                             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Period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Count: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Crop management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Read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till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taught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lang w:val="en-US"/>
              </w:rPr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lang w:val="en-US"/>
              </w:rPr>
            </w:pPr>
            <w:r>
              <w:rPr>
                <w:lang w:val="en-US"/>
              </w:rPr>
              <w:t>Crop management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lang w:val="en-US"/>
              </w:rPr>
            </w:pP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Read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till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taught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lang w:val="en-US"/>
              </w:rPr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Animal husbandry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Read till taught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WEEK21 :-1.10.23 to 7.10.23                                                      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Period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Count: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US" w:eastAsia="en-IN"/>
              </w:rPr>
              <w:t>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Animal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husbandry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Read till taught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856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Animal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husbandry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Read till taught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Animal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husbandry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Read till taught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Note- Gandhi Jayanti - 2.10.23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WEEK 22:-9.10.23 to 14.10.23                                                    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Period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Count: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US" w:eastAsia="en-IN"/>
              </w:rPr>
              <w:t>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Discussion of intext q/a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Q/A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Back exercises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Q/A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/>
            </w:pPr>
            <w:r>
              <w:rPr>
                <w:lang w:val="en-US"/>
              </w:rPr>
              <w:t xml:space="preserve">   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Back exercises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Q/A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 - Second Saturday -14.10.23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WEEK 23:- 16.10.23 to 21.10.23                                                  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Period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Count: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b/>
                <w:bCs/>
              </w:rPr>
            </w:pPr>
          </w:p>
          <w:p>
            <w:pPr>
              <w:pStyle w:val="style0"/>
              <w:spacing w:after="0" w:lineRule="auto" w:line="24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WEEK 24:-24.10.23 to 31.10.23                                                    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Period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Count: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US" w:eastAsia="en-IN"/>
              </w:rPr>
              <w:t>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 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Note - 22.10.23 to 24.10.23 - Asthami, Navmi, Dusshera </w:t>
            </w:r>
          </w:p>
          <w:p>
            <w:pPr>
              <w:pStyle w:val="style0"/>
              <w:spacing w:after="0" w:lineRule="auto" w:line="24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Valmiki Jayanti- 28.10.23 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WEEK 25:- 1.11.23 to 11.11.23                                                    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Period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Count: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US" w:eastAsia="en-IN"/>
              </w:rPr>
              <w:t>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WEEK 26:- 13.11.23 to 18.11.23                                                   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Period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Count: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US" w:eastAsia="en-IN"/>
              </w:rPr>
              <w:t>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 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Note- Deepawali Holidays - 10.11.23 to 14.11.23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WEEK 27:-20.11.23 to 25.11.23                                                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Period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Count: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US" w:eastAsia="en-IN"/>
              </w:rPr>
              <w:t>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 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Note- Guru Tej Bahadur Balidan Diwas- 24.11.23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WEEK 28:-27.11.23 to 2.12.23                                                    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Period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Count: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US" w:eastAsia="en-IN"/>
              </w:rPr>
              <w:t>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Note- Gurunanak Jayanti - 27.11.23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WEEK 29:-4.12.23 to 9.12.23                                                       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Period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Count: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US" w:eastAsia="en-IN"/>
              </w:rPr>
              <w:t>2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lang w:val="en-US"/>
              </w:rPr>
            </w:pP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Note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-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Second Saturday - 9.12.23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WEEK 30:-11.12.23 to 16.12.23                                                    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Period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Count: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WEEK 31:-18.12.23 to 23.12.23                                                   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Period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Count: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WEEK 32:-25.12.23 to 30.12.23                                                     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Period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Count: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US" w:eastAsia="en-IN"/>
              </w:rPr>
              <w:t>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Note- Christmas Day- 25.12.23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WEEK 33: -8.1.24 to 13.1.24                                                            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Period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Count: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WEEK 34:-15.1.24 to 20.1.24                                                       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Period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Count:</w:t>
            </w:r>
            <w:r>
              <w:rPr>
                <w:rFonts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US" w:eastAsia="en-IN"/>
              </w:rPr>
              <w:t>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Note- Makar sankranti - 15.1.24</w:t>
            </w:r>
          </w:p>
          <w:p>
            <w:pPr>
              <w:pStyle w:val="style0"/>
              <w:spacing w:after="0" w:lineRule="auto" w:line="24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Guru Govind Singh Jayanti - 17.1.24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WEEK 35:-22.1.24 to 27.1.24                                                      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Period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Count: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US" w:eastAsia="en-IN"/>
              </w:rPr>
              <w:t>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Note- Republic Day - 26.1.24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WEEK 36:-29.1.24 to 3.2.24                                                        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Period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Count: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WEEK 37:-5.2.24 to 10.2.24                                                        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Period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Count: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US" w:eastAsia="en-IN"/>
              </w:rPr>
              <w:t>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hint="default"/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Note- Second Saturday - 10.2.24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WEEK 38:-12.2.24 to 17.2.24                                                      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Period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>Count:</w:t>
            </w:r>
            <w:r>
              <w:rPr>
                <w:rFonts w:ascii="Bookman Old Style"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IN" w:eastAsia="en-IN"/>
              </w:rPr>
              <w:t xml:space="preserve"> </w:t>
            </w:r>
            <w:r>
              <w:rPr>
                <w:rFonts w:cs="Times New Roman" w:eastAsia="Times New Roman" w:hAnsi="Bookman Old Style" w:hint="default"/>
                <w:b/>
                <w:bCs/>
                <w:i w:val="false"/>
                <w:iCs w:val="false"/>
                <w:color w:val="000000"/>
                <w:sz w:val="20"/>
                <w:szCs w:val="20"/>
                <w:highlight w:val="none"/>
                <w:vertAlign w:val="baseline"/>
                <w:em w:val="none"/>
                <w:lang w:val="en-US" w:eastAsia="en-IN"/>
              </w:rPr>
              <w:t>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Revision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Revision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lang w:val="en-US"/>
              </w:rPr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lang w:val="en-US"/>
              </w:rPr>
            </w:pPr>
            <w:r>
              <w:rPr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lang w:val="en-US"/>
              </w:rPr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Note- Basant Panchami - 14.2.24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39:-19.2.24 to 24.2.24                                                          Period Count: 3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lang w:val="en-US"/>
              </w:rPr>
            </w:pPr>
            <w:r>
              <w:rPr>
                <w:lang w:val="en-US"/>
              </w:rPr>
              <w:t>PD1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lang w:val="en-US"/>
              </w:rPr>
            </w:pPr>
            <w:r>
              <w:rPr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lang w:val="en-US"/>
              </w:rPr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lang w:val="en-US"/>
              </w:rPr>
            </w:pPr>
            <w:r>
              <w:rPr>
                <w:lang w:val="en-US"/>
              </w:rPr>
              <w:t>PD2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Doubt clearance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lang w:val="en-US"/>
              </w:rPr>
            </w:pPr>
            <w:r>
              <w:rPr>
                <w:rFonts w:hint="default"/>
                <w:lang w:val="en-US"/>
              </w:rPr>
              <w:t>Revise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lang w:val="en-US"/>
              </w:rPr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>PD3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Doubt clearance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Revise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/>
            </w:pP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Note-</w:t>
            </w: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Ravi Das Jayanti -24.2.24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/>
            </w:pPr>
            <w:r>
              <w:rPr>
                <w:rFonts w:ascii="Calibri" w:cs="宋体" w:eastAsia="Calibri" w:hAnsi="Calibri" w:hint="default"/>
                <w:b/>
                <w:bCs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>WEEK 40- 26.2.24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lang w:val="en-US"/>
              </w:rPr>
              <w:t xml:space="preserve"> Annual Exams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Calibri" w:cs="宋体" w:eastAsia="Calibri" w:hAnsi="Calibri" w:hint="default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left"/>
              <w:rPr/>
            </w:pP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sz w:val="24"/>
          <w:szCs w:val="24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  <w:r>
        <w:rPr>
          <w:rFonts w:ascii="Bookman Old Style" w:cs="Times New Roman" w:eastAsia="Times New Roman" w:hAnsi="Bookman Old Style"/>
          <w:color w:val="000000"/>
          <w:lang w:eastAsia="en-IN"/>
        </w:rPr>
        <w:t>Subject coordinator:</w:t>
      </w:r>
      <w:r>
        <w:rPr>
          <w:rFonts w:ascii="Bookman Old Style" w:cs="Times New Roman" w:eastAsia="Times New Roman" w:hAnsi="Bookman Old Style"/>
          <w:color w:val="000000"/>
          <w:lang w:eastAsia="en-IN"/>
        </w:rPr>
        <w:t xml:space="preserve"> </w:t>
      </w:r>
      <w:r>
        <w:rPr>
          <w:rFonts w:cs="Times New Roman" w:eastAsia="Times New Roman" w:hAnsi="Bookman Old Style"/>
          <w:color w:val="000000"/>
          <w:lang w:val="en-US" w:eastAsia="en-IN"/>
        </w:rPr>
        <w:t>Agnita Naha</w:t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ab/>
      </w:r>
      <w:r>
        <w:rPr>
          <w:rFonts w:ascii="Bookman Old Style" w:cs="Times New Roman" w:eastAsia="Times New Roman" w:hAnsi="Bookman Old Style"/>
          <w:color w:val="000000"/>
          <w:lang w:eastAsia="en-IN"/>
        </w:rPr>
        <w:t xml:space="preserve">HOD: </w:t>
      </w:r>
      <w:r>
        <w:rPr>
          <w:rFonts w:ascii="Bookman Old Style" w:cs="Times New Roman" w:eastAsia="Times New Roman" w:hAnsi="Bookman Old Style"/>
          <w:color w:val="000000"/>
          <w:lang w:eastAsia="en-IN"/>
        </w:rPr>
        <w:t xml:space="preserve">Ms. </w:t>
      </w:r>
      <w:r>
        <w:rPr>
          <w:rFonts w:ascii="Bookman Old Style" w:cs="Times New Roman" w:eastAsia="Times New Roman" w:hAnsi="Bookman Old Style"/>
          <w:color w:val="000000"/>
          <w:lang w:eastAsia="en-IN"/>
        </w:rPr>
        <w:t>Agnita</w:t>
      </w:r>
      <w:r>
        <w:rPr>
          <w:rFonts w:ascii="Bookman Old Style" w:cs="Times New Roman" w:eastAsia="Times New Roman" w:hAnsi="Bookman Old Style"/>
          <w:color w:val="000000"/>
          <w:lang w:eastAsia="en-IN"/>
        </w:rPr>
        <w:t xml:space="preserve"> Naha</w:t>
      </w:r>
      <w:r>
        <w:rPr>
          <w:rFonts w:ascii="Bookman Old Style" w:cs="Times New Roman" w:eastAsia="Times New Roman" w:hAnsi="Bookman Old Style"/>
          <w:color w:val="000000"/>
          <w:lang w:eastAsia="en-IN"/>
        </w:rPr>
        <w:t>  </w:t>
      </w: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spacing w:after="0" w:lineRule="auto" w:line="240"/>
        <w:rPr>
          <w:rFonts w:ascii="Bookman Old Style" w:cs="Times New Roman" w:eastAsia="Times New Roman" w:hAnsi="Bookman Old Style"/>
          <w:color w:val="000000"/>
          <w:lang w:eastAsia="en-IN"/>
        </w:rPr>
      </w:pPr>
    </w:p>
    <w:p>
      <w:pPr>
        <w:pStyle w:val="style0"/>
        <w:rPr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Monotype Corsiva"/>
    <w:panose1 w:val="03010101010000010101"/>
    <w:charset w:val="00"/>
    <w:family w:val="script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000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Wingdings 2"/>
    <w:panose1 w:val="05020102010000070707"/>
    <w:charset w:val="02"/>
    <w:family w:val="roman"/>
    <w:pitch w:val="default"/>
    <w:sig w:usb0="00000000" w:usb1="10000000" w:usb2="00000000" w:usb3="00000000" w:csb0="80000000" w:csb1="00000000"/>
  </w:font>
  <w:font w:name="Mangal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inherit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Arial">
    <w:altName w:val="Arial"/>
    <w:panose1 w:val="020b0604020000020204"/>
    <w:charset w:val="01"/>
    <w:family w:val="swiss"/>
    <w:pitch w:val="default"/>
    <w:sig w:usb0="00007A87" w:usb1="80000000" w:usb2="00000008" w:usb3="00000000" w:csb0="400001FF" w:csb1="FFFF0000"/>
  </w:font>
  <w:font w:name="Helvetica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6AE10DA"/>
    <w:lvl w:ilvl="0" w:tplc="F9F848DA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2084CAA8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0E1E0F2E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BA5E3C2E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1890CD5C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C83406C4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C938EADA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36C470EE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EC10E9EE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en-IN"/>
    </w:rPr>
  </w:style>
  <w:style w:type="character" w:customStyle="1" w:styleId="style4097">
    <w:name w:val="apple-tab-span"/>
    <w:basedOn w:val="style65"/>
    <w:next w:val="style4097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D7CC9-BA93-4D1B-9082-3E5FE096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1592</Words>
  <Pages>4</Pages>
  <Characters>8596</Characters>
  <Application>WPS Office</Application>
  <DocSecurity>0</DocSecurity>
  <Paragraphs>1142</Paragraphs>
  <ScaleCrop>false</ScaleCrop>
  <LinksUpToDate>false</LinksUpToDate>
  <CharactersWithSpaces>11583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2023-05-30T15:30:40Z</dcterms:created>
  <dc:creator>918299732714</dc:creator>
  <lastModifiedBy>Redmi Note 7S</lastModifiedBy>
  <dcterms:modified xsi:type="dcterms:W3CDTF">2023-05-30T16:03:08Z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486cd5829d4441acb6be43942dcfa2bb</vt:lpwstr>
  </property>
</Properties>
</file>